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1F428" w14:textId="77777777" w:rsidR="00786DAF" w:rsidRDefault="00786DAF" w:rsidP="002C22B9">
      <w:pPr>
        <w:jc w:val="center"/>
        <w:rPr>
          <w:sz w:val="20"/>
        </w:rPr>
      </w:pPr>
    </w:p>
    <w:p w14:paraId="43408EF4" w14:textId="77777777" w:rsidR="002C22B9" w:rsidRDefault="002C22B9" w:rsidP="002C22B9">
      <w:pPr>
        <w:jc w:val="center"/>
        <w:rPr>
          <w:sz w:val="20"/>
        </w:rPr>
      </w:pPr>
      <w:r w:rsidRPr="00914649">
        <w:rPr>
          <w:sz w:val="20"/>
        </w:rPr>
        <w:t>Rīgā</w:t>
      </w:r>
    </w:p>
    <w:p w14:paraId="1EB8FA30"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7807C6BB" w14:textId="77777777" w:rsidTr="009F77B9">
        <w:tc>
          <w:tcPr>
            <w:tcW w:w="450" w:type="dxa"/>
            <w:tcBorders>
              <w:top w:val="nil"/>
              <w:left w:val="nil"/>
              <w:bottom w:val="nil"/>
              <w:right w:val="nil"/>
            </w:tcBorders>
          </w:tcPr>
          <w:p w14:paraId="3962CB38"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1E1AFDA2" w14:textId="4DA4FD3C"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443E7">
              <w:rPr>
                <w:szCs w:val="24"/>
              </w:rPr>
              <w:t>21.07.2021</w:t>
            </w:r>
            <w:r w:rsidRPr="00615936">
              <w:rPr>
                <w:szCs w:val="24"/>
              </w:rPr>
              <w:fldChar w:fldCharType="end"/>
            </w:r>
            <w:bookmarkEnd w:id="0"/>
          </w:p>
        </w:tc>
        <w:tc>
          <w:tcPr>
            <w:tcW w:w="708" w:type="dxa"/>
            <w:tcBorders>
              <w:top w:val="nil"/>
              <w:left w:val="nil"/>
              <w:bottom w:val="nil"/>
              <w:right w:val="nil"/>
            </w:tcBorders>
          </w:tcPr>
          <w:p w14:paraId="0C8104F9"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4CA8851F" w14:textId="201D4CA4"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129A7">
              <w:rPr>
                <w:szCs w:val="24"/>
              </w:rPr>
              <w:t>3.2-26/22-2</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443E7">
              <w:rPr>
                <w:szCs w:val="24"/>
              </w:rPr>
              <w:t>4182</w:t>
            </w:r>
            <w:r w:rsidRPr="00615936">
              <w:rPr>
                <w:szCs w:val="24"/>
              </w:rPr>
              <w:fldChar w:fldCharType="end"/>
            </w:r>
            <w:bookmarkEnd w:id="2"/>
          </w:p>
        </w:tc>
      </w:tr>
      <w:tr w:rsidR="002C22B9" w:rsidRPr="00615936" w14:paraId="6E7459F8" w14:textId="77777777" w:rsidTr="009F77B9">
        <w:trPr>
          <w:trHeight w:val="188"/>
        </w:trPr>
        <w:tc>
          <w:tcPr>
            <w:tcW w:w="450" w:type="dxa"/>
            <w:tcBorders>
              <w:top w:val="nil"/>
              <w:left w:val="nil"/>
              <w:bottom w:val="nil"/>
              <w:right w:val="nil"/>
            </w:tcBorders>
          </w:tcPr>
          <w:p w14:paraId="5D5FF748"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459E6F08"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6A1652A1"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756CEAB0" w14:textId="77777777" w:rsidR="002C22B9" w:rsidRPr="00615936" w:rsidRDefault="002C22B9" w:rsidP="002C22B9">
            <w:pPr>
              <w:tabs>
                <w:tab w:val="left" w:pos="360"/>
                <w:tab w:val="left" w:pos="3960"/>
              </w:tabs>
              <w:rPr>
                <w:sz w:val="20"/>
              </w:rPr>
            </w:pPr>
          </w:p>
        </w:tc>
      </w:tr>
      <w:tr w:rsidR="002C22B9" w:rsidRPr="00615936" w14:paraId="2E636EA2" w14:textId="77777777" w:rsidTr="009F77B9">
        <w:tc>
          <w:tcPr>
            <w:tcW w:w="450" w:type="dxa"/>
            <w:tcBorders>
              <w:top w:val="nil"/>
              <w:left w:val="nil"/>
              <w:bottom w:val="nil"/>
              <w:right w:val="nil"/>
            </w:tcBorders>
          </w:tcPr>
          <w:p w14:paraId="00AC7F00"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7490D8DF"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129A7">
              <w:rPr>
                <w:szCs w:val="24"/>
              </w:rPr>
              <w:t>08.07.2021</w:t>
            </w:r>
            <w:r w:rsidRPr="00615936">
              <w:rPr>
                <w:szCs w:val="24"/>
              </w:rPr>
              <w:fldChar w:fldCharType="end"/>
            </w:r>
            <w:bookmarkEnd w:id="3"/>
          </w:p>
        </w:tc>
        <w:tc>
          <w:tcPr>
            <w:tcW w:w="708" w:type="dxa"/>
            <w:tcBorders>
              <w:top w:val="nil"/>
              <w:left w:val="nil"/>
              <w:bottom w:val="nil"/>
              <w:right w:val="nil"/>
            </w:tcBorders>
          </w:tcPr>
          <w:p w14:paraId="73DCD3DA"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79B84CB3"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129A7">
              <w:rPr>
                <w:szCs w:val="24"/>
              </w:rPr>
              <w:t>VSS-652, 26  29§</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5CDA01F1" w14:textId="77777777" w:rsidTr="000C0DD4">
        <w:trPr>
          <w:jc w:val="right"/>
        </w:trPr>
        <w:tc>
          <w:tcPr>
            <w:tcW w:w="4644" w:type="dxa"/>
          </w:tcPr>
          <w:p w14:paraId="3797FD37" w14:textId="77777777" w:rsidR="000C0DD4" w:rsidRDefault="00F129A7" w:rsidP="000C0DD4">
            <w:pPr>
              <w:jc w:val="right"/>
              <w:rPr>
                <w:b/>
                <w:bCs/>
                <w:szCs w:val="24"/>
                <w:lang w:eastAsia="lv-LV"/>
              </w:rPr>
            </w:pPr>
            <w:bookmarkStart w:id="5" w:name="org_nos"/>
            <w:r>
              <w:rPr>
                <w:b/>
                <w:bCs/>
                <w:szCs w:val="24"/>
                <w:lang w:eastAsia="lv-LV"/>
              </w:rPr>
              <w:t>Zemkopības ministrijai</w:t>
            </w:r>
          </w:p>
        </w:tc>
      </w:tr>
      <w:bookmarkEnd w:id="5"/>
    </w:tbl>
    <w:p w14:paraId="32896806"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2DA202BF" w14:textId="77777777" w:rsidTr="000C0DD4">
        <w:tc>
          <w:tcPr>
            <w:tcW w:w="4503" w:type="dxa"/>
            <w:tcBorders>
              <w:top w:val="nil"/>
              <w:left w:val="nil"/>
              <w:bottom w:val="nil"/>
              <w:right w:val="nil"/>
            </w:tcBorders>
          </w:tcPr>
          <w:p w14:paraId="5C68701D" w14:textId="77777777" w:rsidR="000C0DD4" w:rsidRDefault="00F129A7" w:rsidP="00C04DED">
            <w:pPr>
              <w:jc w:val="left"/>
              <w:rPr>
                <w:i/>
                <w:iCs/>
                <w:szCs w:val="24"/>
                <w:lang w:eastAsia="lv-LV"/>
              </w:rPr>
            </w:pPr>
            <w:r>
              <w:rPr>
                <w:i/>
                <w:iCs/>
                <w:szCs w:val="24"/>
                <w:lang w:eastAsia="lv-LV"/>
              </w:rPr>
              <w:t>Par informatīvā ziņojuma projektu (VSS-652)</w:t>
            </w:r>
          </w:p>
        </w:tc>
      </w:tr>
    </w:tbl>
    <w:p w14:paraId="3B5016AE" w14:textId="77777777" w:rsidR="00E04F00" w:rsidRPr="00615936" w:rsidRDefault="00E04F00" w:rsidP="00C04DED">
      <w:pPr>
        <w:jc w:val="left"/>
        <w:rPr>
          <w:szCs w:val="24"/>
        </w:rPr>
      </w:pPr>
    </w:p>
    <w:p w14:paraId="0A82DB05" w14:textId="77777777" w:rsidR="00EA04F5" w:rsidRPr="009F5147" w:rsidRDefault="00EA04F5" w:rsidP="00EA04F5">
      <w:pPr>
        <w:spacing w:line="259" w:lineRule="auto"/>
        <w:ind w:firstLine="360"/>
        <w:rPr>
          <w:sz w:val="28"/>
          <w:szCs w:val="24"/>
          <w:lang w:eastAsia="lv-LV"/>
        </w:rPr>
      </w:pPr>
      <w:r>
        <w:t>Finanšu ministrija</w:t>
      </w:r>
      <w:r w:rsidRPr="009F5147">
        <w:t xml:space="preserve"> savas kompetences ietvaros izskatīja Zemkopības ministrijas sagatavoto informatīvo ziņojumu “Par Ministru kabineta 2020.gada 18.augusta sēdes pro</w:t>
      </w:r>
      <w:r>
        <w:t>tokollēmuma (prot. Nr.49 46.§) “Informatīvais ziņojums “</w:t>
      </w:r>
      <w:r w:rsidRPr="009F5147">
        <w:t>Par valsts budžeta izdevumu pārskatīšanas rezultātiem un priekšlikumi par šo rezul</w:t>
      </w:r>
      <w:r>
        <w:t>tātu izmantošanu likumprojekta “</w:t>
      </w:r>
      <w:r w:rsidRPr="009F5147">
        <w:t>Par vidēja termiņa budžeta ietvaru 2021., 2022. un 2023.gadam</w:t>
      </w:r>
      <w:r>
        <w:t>” un likumprojekta “</w:t>
      </w:r>
      <w:r w:rsidRPr="009F5147">
        <w:t>Par valsts budžetu 2021.gadam</w:t>
      </w:r>
      <w:r>
        <w:t xml:space="preserve">” </w:t>
      </w:r>
      <w:r w:rsidRPr="009F5147">
        <w:t>izstrādes procesā</w:t>
      </w:r>
      <w:r>
        <w:t>”</w:t>
      </w:r>
      <w:r w:rsidRPr="009F5147">
        <w:t xml:space="preserve"> 8.3.apakšpunktā dotā uzdevuma izpildi”” (turpmāk – informatīvais ziņojums), Ministru kabineta sēdes protokollēmuma projektu un izsaka šādus </w:t>
      </w:r>
      <w:r>
        <w:t>iebildumus</w:t>
      </w:r>
      <w:r w:rsidRPr="009F5147">
        <w:t>:</w:t>
      </w:r>
    </w:p>
    <w:p w14:paraId="5918FF12" w14:textId="77777777" w:rsidR="00EA04F5" w:rsidRDefault="00EA04F5" w:rsidP="00EA04F5">
      <w:pPr>
        <w:numPr>
          <w:ilvl w:val="0"/>
          <w:numId w:val="1"/>
        </w:numPr>
        <w:spacing w:line="259" w:lineRule="auto"/>
        <w:rPr>
          <w:szCs w:val="24"/>
          <w:lang w:eastAsia="lv-LV"/>
        </w:rPr>
      </w:pPr>
      <w:r>
        <w:rPr>
          <w:szCs w:val="24"/>
          <w:lang w:eastAsia="lv-LV"/>
        </w:rPr>
        <w:t xml:space="preserve">MK sēdes protokollēmuma projekta 2.punkts paredz, </w:t>
      </w:r>
      <w:r w:rsidRPr="002B4BFF">
        <w:rPr>
          <w:szCs w:val="24"/>
          <w:lang w:eastAsia="lv-LV"/>
        </w:rPr>
        <w:t>VUGD un</w:t>
      </w:r>
      <w:r>
        <w:rPr>
          <w:szCs w:val="24"/>
          <w:lang w:eastAsia="lv-LV"/>
        </w:rPr>
        <w:t xml:space="preserve"> </w:t>
      </w:r>
      <w:r w:rsidRPr="002B4BFF">
        <w:rPr>
          <w:szCs w:val="24"/>
          <w:lang w:eastAsia="lv-LV"/>
        </w:rPr>
        <w:t>VMD īstenot kopīgu pētījumu piesaistot ārpakalpojumu.</w:t>
      </w:r>
      <w:r>
        <w:rPr>
          <w:szCs w:val="24"/>
          <w:lang w:eastAsia="lv-LV"/>
        </w:rPr>
        <w:t xml:space="preserve"> Ņemot vērā, ka no informatīvā ziņojuma nav saprotams minētā pētījuma finansēšanas avots, lūdzam informatīvo ziņojumu papildināt ar attiecīgu informāciju, vai MK sēdes protokollēmuma projekta 2.punktu papildināt, norādot, ka pētījums tiks finansēts no VUGD un VMD piešķirtajiem valsts budžeta līdzekļiem.</w:t>
      </w:r>
    </w:p>
    <w:p w14:paraId="2EFE2E7B" w14:textId="77777777" w:rsidR="00EA04F5" w:rsidRPr="009F5147" w:rsidRDefault="00EA04F5" w:rsidP="00EA04F5">
      <w:pPr>
        <w:numPr>
          <w:ilvl w:val="0"/>
          <w:numId w:val="1"/>
        </w:numPr>
        <w:spacing w:line="259" w:lineRule="auto"/>
        <w:rPr>
          <w:szCs w:val="24"/>
          <w:lang w:eastAsia="lv-LV"/>
        </w:rPr>
      </w:pPr>
      <w:r w:rsidRPr="009F5147">
        <w:rPr>
          <w:szCs w:val="24"/>
        </w:rPr>
        <w:t xml:space="preserve">Ņemot vērā to, ka informatīvajā ziņojumā nav minēts papildu nepieciešamais finansējuma apmērs Iekšlietu ministrijai meža ugunsdzēsībai 2022. un turpmākajos gados, kā arī nav norādīti konkrēti Iekšlietu ministrijas iesniegtie prioritārie pasākumi, uzskatām, ka ir svītrojami MK </w:t>
      </w:r>
      <w:r>
        <w:rPr>
          <w:szCs w:val="24"/>
        </w:rPr>
        <w:t xml:space="preserve">sēdes </w:t>
      </w:r>
      <w:r w:rsidRPr="009F5147">
        <w:rPr>
          <w:szCs w:val="24"/>
        </w:rPr>
        <w:t xml:space="preserve">protokollēmuma </w:t>
      </w:r>
      <w:r>
        <w:rPr>
          <w:szCs w:val="24"/>
        </w:rPr>
        <w:t xml:space="preserve">projekta </w:t>
      </w:r>
      <w:r w:rsidRPr="009F5147">
        <w:rPr>
          <w:szCs w:val="24"/>
        </w:rPr>
        <w:t>3.punk</w:t>
      </w:r>
      <w:r>
        <w:rPr>
          <w:szCs w:val="24"/>
        </w:rPr>
        <w:t>t</w:t>
      </w:r>
      <w:r w:rsidRPr="009F5147">
        <w:rPr>
          <w:szCs w:val="24"/>
        </w:rPr>
        <w:t>ā vārdi “Iekšlietu ministrijai”.</w:t>
      </w:r>
    </w:p>
    <w:p w14:paraId="6849EF76" w14:textId="11387E89" w:rsidR="00557B49" w:rsidRPr="00EA04F5" w:rsidRDefault="00EA04F5" w:rsidP="00EA04F5">
      <w:pPr>
        <w:numPr>
          <w:ilvl w:val="0"/>
          <w:numId w:val="1"/>
        </w:numPr>
        <w:spacing w:line="259" w:lineRule="auto"/>
        <w:rPr>
          <w:szCs w:val="24"/>
        </w:rPr>
      </w:pPr>
      <w:r w:rsidRPr="009F5147">
        <w:rPr>
          <w:szCs w:val="24"/>
        </w:rPr>
        <w:t>Lūdzam precizēt vai papildināt Zemkopības ministrijas norādīto informāciju par turpmākiem periodiem nepieciešamo papildu finansējumu autocisternu, kvadraciklu un piekabju kvadraciklu pārvietošanai iegādei un MUS labiekārtošana un uzturēšanai, t.sk., norādot attiecīgo turpmākā perioda gadu, lai tas savstarpēji atbilst Zemkopības ministrijas ar š.g. 1. jūlija vēstuli Nr. 8-2e/1310/2021 “Par prioritārajiem p</w:t>
      </w:r>
      <w:r>
        <w:rPr>
          <w:szCs w:val="24"/>
        </w:rPr>
        <w:t>asākumiem 2022., 2023. un 2024.</w:t>
      </w:r>
      <w:r w:rsidRPr="009F5147">
        <w:rPr>
          <w:szCs w:val="24"/>
        </w:rPr>
        <w:t>gadam” attiecīgajos prioritārajos pasākumos norādītajai informācijai par nepieciešamo finansējumu turpmākā laikposmā.</w:t>
      </w:r>
    </w:p>
    <w:p w14:paraId="77746658"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074182CE" w14:textId="77777777" w:rsidTr="00AA6DC1">
        <w:tc>
          <w:tcPr>
            <w:tcW w:w="4395" w:type="dxa"/>
          </w:tcPr>
          <w:p w14:paraId="47872E10" w14:textId="77777777" w:rsidR="00F129A7" w:rsidRDefault="00F129A7" w:rsidP="007F3771">
            <w:pPr>
              <w:rPr>
                <w:szCs w:val="24"/>
              </w:rPr>
            </w:pPr>
            <w:r>
              <w:rPr>
                <w:szCs w:val="24"/>
              </w:rPr>
              <w:t xml:space="preserve">Valsts sekretāres vietniece </w:t>
            </w:r>
          </w:p>
          <w:p w14:paraId="27FEEB77" w14:textId="77777777" w:rsidR="00AA6DC1" w:rsidRDefault="00F129A7" w:rsidP="007F3771">
            <w:pPr>
              <w:rPr>
                <w:szCs w:val="24"/>
              </w:rPr>
            </w:pPr>
            <w:r>
              <w:rPr>
                <w:szCs w:val="24"/>
              </w:rPr>
              <w:t>budžeta jautājumos</w:t>
            </w:r>
            <w:r w:rsidR="00EA04F5">
              <w:rPr>
                <w:szCs w:val="24"/>
              </w:rPr>
              <w:t xml:space="preserve"> vietā </w:t>
            </w:r>
          </w:p>
          <w:p w14:paraId="799BEAED" w14:textId="77777777" w:rsidR="00EA04F5" w:rsidRPr="00615936" w:rsidRDefault="00EA04F5" w:rsidP="007F3771">
            <w:pPr>
              <w:rPr>
                <w:szCs w:val="24"/>
              </w:rPr>
            </w:pPr>
            <w:r>
              <w:rPr>
                <w:szCs w:val="24"/>
              </w:rPr>
              <w:t>Budžeta departamenta direktore</w:t>
            </w:r>
          </w:p>
        </w:tc>
        <w:tc>
          <w:tcPr>
            <w:tcW w:w="1984" w:type="dxa"/>
          </w:tcPr>
          <w:p w14:paraId="6D9076DD"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5A2CE45C" w14:textId="77777777" w:rsidR="00AA6DC1" w:rsidRPr="00615936" w:rsidRDefault="00EA04F5" w:rsidP="00483407">
            <w:pPr>
              <w:jc w:val="right"/>
              <w:rPr>
                <w:szCs w:val="24"/>
              </w:rPr>
            </w:pPr>
            <w:r>
              <w:rPr>
                <w:szCs w:val="24"/>
              </w:rPr>
              <w:t>T.Trubača</w:t>
            </w:r>
          </w:p>
        </w:tc>
      </w:tr>
      <w:tr w:rsidR="00AA6DC1" w:rsidRPr="00615936" w14:paraId="3267102B" w14:textId="77777777" w:rsidTr="00AA6DC1">
        <w:tc>
          <w:tcPr>
            <w:tcW w:w="4395" w:type="dxa"/>
          </w:tcPr>
          <w:p w14:paraId="7743C318" w14:textId="77777777" w:rsidR="00AA6DC1" w:rsidRPr="00615936" w:rsidRDefault="00AA6DC1" w:rsidP="007F3771">
            <w:pPr>
              <w:rPr>
                <w:szCs w:val="24"/>
              </w:rPr>
            </w:pPr>
          </w:p>
        </w:tc>
        <w:tc>
          <w:tcPr>
            <w:tcW w:w="1984" w:type="dxa"/>
          </w:tcPr>
          <w:p w14:paraId="7DA05AA3" w14:textId="77777777" w:rsidR="00AA6DC1" w:rsidRPr="00615936" w:rsidRDefault="00AA6DC1" w:rsidP="000C0DD4">
            <w:pPr>
              <w:jc w:val="right"/>
              <w:rPr>
                <w:szCs w:val="24"/>
              </w:rPr>
            </w:pPr>
          </w:p>
        </w:tc>
        <w:tc>
          <w:tcPr>
            <w:tcW w:w="2977" w:type="dxa"/>
            <w:vAlign w:val="bottom"/>
          </w:tcPr>
          <w:p w14:paraId="0BC22737"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67FB6FAB" w14:textId="77777777" w:rsidTr="00AA6DC1">
        <w:trPr>
          <w:cantSplit/>
          <w:trHeight w:val="615"/>
        </w:trPr>
        <w:tc>
          <w:tcPr>
            <w:tcW w:w="8647" w:type="dxa"/>
          </w:tcPr>
          <w:p w14:paraId="36E41B63"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tbl>
    <w:bookmarkEnd w:id="7"/>
    <w:p w14:paraId="33F7D0A2" w14:textId="77777777" w:rsidR="000C0DD4" w:rsidRPr="006D6710" w:rsidRDefault="00F129A7" w:rsidP="00EA04F5">
      <w:pPr>
        <w:ind w:firstLine="142"/>
        <w:rPr>
          <w:sz w:val="20"/>
        </w:rPr>
      </w:pPr>
      <w:r>
        <w:rPr>
          <w:sz w:val="20"/>
        </w:rPr>
        <w:t xml:space="preserve">Aļļēna </w:t>
      </w:r>
      <w:r w:rsidR="00EA04F5">
        <w:rPr>
          <w:sz w:val="20"/>
        </w:rPr>
        <w:t>67083912</w:t>
      </w:r>
    </w:p>
    <w:sectPr w:rsidR="000C0DD4" w:rsidRPr="006D6710" w:rsidSect="002C22B9">
      <w:headerReference w:type="even" r:id="rId8"/>
      <w:headerReference w:type="default" r:id="rId9"/>
      <w:footerReference w:type="even"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A3AB5" w14:textId="77777777" w:rsidR="00A656FD" w:rsidRDefault="00A656FD">
      <w:r>
        <w:separator/>
      </w:r>
    </w:p>
  </w:endnote>
  <w:endnote w:type="continuationSeparator" w:id="0">
    <w:p w14:paraId="2860C9DB" w14:textId="77777777" w:rsidR="00A656FD" w:rsidRDefault="00A65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7CFE9"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777DD920"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EA04F5">
          <w:rPr>
            <w:noProof/>
            <w:sz w:val="24"/>
            <w:szCs w:val="24"/>
          </w:rPr>
          <w:t>2</w:t>
        </w:r>
        <w:r w:rsidRPr="00557B49">
          <w:rPr>
            <w:sz w:val="24"/>
            <w:szCs w:val="24"/>
          </w:rPr>
          <w:fldChar w:fldCharType="end"/>
        </w:r>
      </w:p>
    </w:sdtContent>
  </w:sdt>
  <w:p w14:paraId="31FF8B06"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25E78" w14:textId="77777777" w:rsidR="0015384D" w:rsidRDefault="0015384D">
    <w:pPr>
      <w:pStyle w:val="Footer"/>
      <w:jc w:val="center"/>
    </w:pPr>
  </w:p>
  <w:p w14:paraId="74AECC9A"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7A792" w14:textId="77777777" w:rsidR="00A656FD" w:rsidRDefault="00A656FD">
      <w:r>
        <w:separator/>
      </w:r>
    </w:p>
  </w:footnote>
  <w:footnote w:type="continuationSeparator" w:id="0">
    <w:p w14:paraId="6FD27FE5" w14:textId="77777777" w:rsidR="00A656FD" w:rsidRDefault="00A65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9C16"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71B7E709"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49D3E"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7F926" w14:textId="77777777" w:rsidR="002C22B9" w:rsidRDefault="002C22B9">
    <w:pPr>
      <w:pStyle w:val="Header"/>
    </w:pPr>
  </w:p>
  <w:p w14:paraId="44CDD4BC" w14:textId="77777777" w:rsidR="002C22B9" w:rsidRDefault="002C22B9">
    <w:pPr>
      <w:pStyle w:val="Header"/>
    </w:pPr>
  </w:p>
  <w:p w14:paraId="27671766" w14:textId="77777777" w:rsidR="002C22B9" w:rsidRDefault="002C22B9">
    <w:pPr>
      <w:pStyle w:val="Header"/>
    </w:pPr>
  </w:p>
  <w:p w14:paraId="38F97B7F"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3536EDFC" wp14:editId="1754B976">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439D2"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85BA056" wp14:editId="5E22CD1F">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039000" w14:textId="77777777" w:rsidR="002C22B9" w:rsidRDefault="002C22B9">
    <w:pPr>
      <w:pStyle w:val="Header"/>
    </w:pPr>
  </w:p>
  <w:p w14:paraId="61B83A2C" w14:textId="77777777" w:rsidR="002C22B9" w:rsidRDefault="002C22B9">
    <w:pPr>
      <w:pStyle w:val="Header"/>
    </w:pPr>
  </w:p>
  <w:p w14:paraId="739C9295" w14:textId="77777777" w:rsidR="002C22B9" w:rsidRDefault="002C22B9">
    <w:pPr>
      <w:pStyle w:val="Header"/>
    </w:pPr>
  </w:p>
  <w:p w14:paraId="58B04DD9" w14:textId="77777777" w:rsidR="002C22B9" w:rsidRDefault="002C22B9">
    <w:pPr>
      <w:pStyle w:val="Header"/>
    </w:pPr>
  </w:p>
  <w:p w14:paraId="7EA75113" w14:textId="77777777" w:rsidR="002C22B9" w:rsidRDefault="002C22B9">
    <w:pPr>
      <w:pStyle w:val="Header"/>
    </w:pPr>
  </w:p>
  <w:p w14:paraId="73DE3E89" w14:textId="77777777" w:rsidR="002C22B9" w:rsidRDefault="002C22B9">
    <w:pPr>
      <w:pStyle w:val="Header"/>
    </w:pPr>
  </w:p>
  <w:p w14:paraId="3011F8B2"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7823FBD8" wp14:editId="178188A7">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3C7E7FEF" w14:textId="77777777" w:rsidR="002C22B9" w:rsidRDefault="002C22B9">
    <w:pPr>
      <w:pStyle w:val="Header"/>
    </w:pPr>
  </w:p>
  <w:p w14:paraId="5BFEC14C" w14:textId="77777777" w:rsidR="002C22B9" w:rsidRDefault="002C22B9">
    <w:pPr>
      <w:pStyle w:val="Header"/>
    </w:pPr>
  </w:p>
  <w:p w14:paraId="574A79C4"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C15A09"/>
    <w:multiLevelType w:val="hybridMultilevel"/>
    <w:tmpl w:val="B116401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E7D1D"/>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2560"/>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656FD"/>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6794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43E7"/>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04F5"/>
    <w:rsid w:val="00EA7310"/>
    <w:rsid w:val="00EB1825"/>
    <w:rsid w:val="00EB2C30"/>
    <w:rsid w:val="00EE1908"/>
    <w:rsid w:val="00EF2339"/>
    <w:rsid w:val="00F06A13"/>
    <w:rsid w:val="00F129A7"/>
    <w:rsid w:val="00F14918"/>
    <w:rsid w:val="00F220D5"/>
    <w:rsid w:val="00F33737"/>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7AEA82"/>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D71890-94B9-472F-BF1B-2E40732DC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1494</Words>
  <Characters>853</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informatīvā ziņojuma projektu (VSS-652)</dc:subject>
  <dc:creator>Aļļēna M.</dc:creator>
  <dc:description>Sagatavots ALS E-aprites vidē.</dc:description>
  <cp:lastModifiedBy>User</cp:lastModifiedBy>
  <cp:revision>2</cp:revision>
  <cp:lastPrinted>2007-06-25T10:49:00Z</cp:lastPrinted>
  <dcterms:created xsi:type="dcterms:W3CDTF">2021-07-26T11:20:00Z</dcterms:created>
  <dcterms:modified xsi:type="dcterms:W3CDTF">2021-07-26T11:20:00Z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