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29.01.2025.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29.01.2025.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