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darījumiem ar kriptoaktīviem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24.11.2025.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24.11.2025.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