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23-TA-729: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Iekšlietu ministrijas sistēmas koledžu finansēšanas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Iekšlietu ministrijas sistēmā esošo koledžu (turpmāk – koledža):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izziņas par atzinumos izteiktajiem iebildumiem un priekšlikumiem 1. punktā norādītā izriet, ka </w:t>
            </w:r>
            <w:r w:rsidR="00000000" w:rsidRPr="00000000" w:rsidDel="00000000">
              <w:rPr>
                <w:u w:val="single"/>
                <w:rtl w:val="0"/>
              </w:rPr>
              <w:t xml:space="preserve">Profesionālās izglītības likumā tiek saglabāts Augstskolu likumā noteiktais regulējums, tādēļ Ministru kabineta noteiktā pilnvarojuma apjoms un robežas ir noskaidrojamas, ņemot vērā likuma "Grozījumi Augstskolu likumā" (Latvijas Republikas Saeimas reģ. Nr. 529/Lp12) anotācijā norādīto</w:t>
            </w:r>
            <w:r w:rsidR="00000000" w:rsidRPr="00000000" w:rsidDel="00000000">
              <w:rPr>
                <w:rtl w:val="0"/>
              </w:rPr>
              <w:t xml:space="preserve">. Turklāt izziņas par atzinumos izteiktajiem iebildumiem un priekšlikumiem 1. punktā ir ietverta atsauce uz </w:t>
            </w:r>
            <w:r w:rsidR="00000000" w:rsidRPr="00000000" w:rsidDel="00000000">
              <w:rPr>
                <w:u w:val="single"/>
                <w:rtl w:val="0"/>
              </w:rPr>
              <w:t xml:space="preserve">Valsts iestāžu juridisko dienestu vadītāju 2020. gada 22. oktobra sanāksmes protokola Nr. 2 1. § 2.2. apakšpunktu, proti, pilnvarojošā norma – "noteikt kārtību" – neizslēdz Ministru kabinetam tiesības pieņemt materiāla rakstura normas, ja tās atbilst likuma mērķim un citiem Latvijas Republikas Satversmes un demokrātiskas valsts pamatprincipiem un neveido jaunas, pilnvarojumā neparedzētas tiesiskās attiecības. Vienlaicīgi nepieciešams gūt pārliecību (no tiesību akta anotācijas, Latvijas Republikas Saeimas sēžu stenogrammas, Latvijas Republikas Saeimas komisiju protokoliem, priekšlikumu vēstulēm vai citiem materiāliem), ka likumdevējs, pilnvarojot Ministru kabinetu "noteikt kārtību", ir vēlējies uzdot izstrādāt ne tikai procesuāla rakstura normas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 minētā likuma "Grozījumi Augstskolu likumā" (Latvijas Republikas Saeimas reģ. Nr. 529/Lp12) anotācijā minētā izriet attiecīgā pilnvarojuma Ministru kabinetam apjoms, tomēr vēršam uzmanību uz to, ka </w:t>
            </w:r>
            <w:r w:rsidR="00000000" w:rsidRPr="00000000" w:rsidDel="00000000">
              <w:rPr>
                <w:u w:val="single"/>
                <w:rtl w:val="0"/>
              </w:rPr>
              <w:t xml:space="preserve">Valsts iestāžu juridisko dienestu vadītāju 2020. gada 22. oktobra sanāksmes protokola Nr. 2 1. § 2.1. apakšpunktā ir skaidri norādīts, ka, izstrādājot jaunu pilnvarojumu, savlaicīgi izsvērt nākotnes regulējuma saturu un gadījumā, ja uz pilnvarojuma pamata būs jāizdod arī materiāla rakstura tiesību normas, – izvairīties pilnvarojumā lietot vārdu "kārtība" vai papildināt pilnvarojumu ar vārdiem atbilstoši pilnvarojuma mērķim (piemēram, "Ministru kabinets nosaka kārtību un kritērijus [..]", lai neradītu šaubas par pilnvarojuma apjomu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Profesionālās izglītības likumā, kas paredzēja papildināt Profesionālās izglītības likuma 7. pantu ar 15.</w:t>
            </w:r>
            <w:r w:rsidR="00000000" w:rsidRPr="00000000" w:rsidDel="00000000">
              <w:rPr>
                <w:vertAlign w:val="superscript"/>
                <w:rtl w:val="0"/>
              </w:rPr>
              <w:t xml:space="preserve">6</w:t>
            </w:r>
            <w:r w:rsidR="00000000" w:rsidRPr="00000000" w:rsidDel="00000000">
              <w:rPr>
                <w:rtl w:val="0"/>
              </w:rPr>
              <w:t xml:space="preserve"> punktu, ir jauns likums, proti, tas tika pieņemts 2022. gada 15. septembrī, tādēļ </w:t>
            </w:r>
            <w:r w:rsidR="00000000" w:rsidRPr="00000000" w:rsidDel="00000000">
              <w:rPr>
                <w:u w:val="single"/>
                <w:rtl w:val="0"/>
              </w:rPr>
              <w:t xml:space="preserve">attiecīgo pilnvarojumu Ministru kabinetam bija nepieciešams izstrādāt atbilstoši Valsts iestāžu juridisko dienestu vadītāju 2020. gada 22. oktobra sanāksmes protokola Nr. 2 1. § 2.1. apakšpunktā noteiktajam, jo īpaši tādēļ, ka Ministru kabineta noteikumu projekta "Iekšlietu ministrijas sistēmas koledžu finansēšanas noteikumi" (turpmāk - projekts)</w:t>
            </w:r>
            <w:r w:rsidR="00000000" w:rsidRPr="00000000" w:rsidDel="00000000">
              <w:rPr>
                <w:u w:val="single"/>
                <w:rtl w:val="0"/>
              </w:rPr>
              <w:t xml:space="preserve"> saturs bija zināms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izstrādāt attiecīgu grozījumu Profesionālās izglītības likuma 7. panta 15.</w:t>
            </w:r>
            <w:r w:rsidR="00000000" w:rsidRPr="00000000" w:rsidDel="00000000">
              <w:rPr>
                <w:vertAlign w:val="superscript"/>
                <w:rtl w:val="0"/>
              </w:rPr>
              <w:t xml:space="preserve">6</w:t>
            </w:r>
            <w:r w:rsidR="00000000" w:rsidRPr="00000000" w:rsidDel="00000000">
              <w:rPr>
                <w:rtl w:val="0"/>
              </w:rPr>
              <w:t xml:space="preserve"> punktā, kad Profesionālās izglītības likumā tiks izstrādāti citi grozījumi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projekta sākotnējās ietekmes </w:t>
            </w:r>
            <w:r w:rsidR="00000000" w:rsidRPr="00000000" w:rsidDel="00000000">
              <w:rPr>
                <w:i w:val="1"/>
                <w:rtl w:val="0"/>
              </w:rPr>
              <w:t xml:space="preserve">(ex-ante)</w:t>
            </w:r>
            <w:r w:rsidR="00000000" w:rsidRPr="00000000" w:rsidDel="00000000">
              <w:rPr>
                <w:rtl w:val="0"/>
              </w:rPr>
              <w:t xml:space="preserve"> novērtējuma ziņojumu (turpmāk – anotācija) ar izvērstu skaidrojumu par likuma "Grozījumi Augstskolu likumā" (Latvijas Republikas Saeimas reģ. Nr. 529/Lp12) anotācijā minēto attiecīgā pilnvarojuma Ministru kabinetam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Iekšlietu ministrijas sistēmā esošo koledžu (turpmāk – koledža):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Ministru kabineta 2009. gada 3. februāra noteikumu Nr. 108 "Normatīvo aktu projektu sagatavošanas noteikumi" 100. punkts noteic, ka Ministru kabineta noteikumu projekta pirmajā punktā secīgi raksta vārdus "noteikumi nosaka" un </w:t>
            </w:r>
            <w:r w:rsidR="00000000" w:rsidRPr="00000000" w:rsidDel="00000000">
              <w:rPr>
                <w:u w:val="single"/>
                <w:rtl w:val="0"/>
              </w:rPr>
              <w:t xml:space="preserve">likumā noteikto pilnvarojumu Ministru kabinetam</w:t>
            </w:r>
            <w:r w:rsidR="00000000" w:rsidRPr="00000000" w:rsidDel="00000000">
              <w:rPr>
                <w:rtl w:val="0"/>
              </w:rPr>
              <w:t xml:space="preserve">. Ievērojot minēto, atkārtoti lūdzam precizēt projekta 1. punktu atbilstoši Profesionālās izglītības likuma 7. panta 15.</w:t>
            </w:r>
            <w:r w:rsidR="00000000" w:rsidRPr="00000000" w:rsidDel="00000000">
              <w:rPr>
                <w:vertAlign w:val="superscript"/>
                <w:rtl w:val="0"/>
              </w:rPr>
              <w:t xml:space="preserve">6</w:t>
            </w:r>
            <w:r w:rsidR="00000000" w:rsidRPr="00000000" w:rsidDel="00000000">
              <w:rPr>
                <w:rtl w:val="0"/>
              </w:rPr>
              <w:t xml:space="preserve"> punktā noteiktajam pilnvarojumam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2022. gada 15. septembrī pieņemtā likuma "Grozījumi Profesionālās izglītības likumā" </w:t>
            </w:r>
            <w:r w:rsidR="00000000" w:rsidRPr="00000000" w:rsidDel="00000000">
              <w:rPr>
                <w:u w:val="single"/>
                <w:rtl w:val="0"/>
              </w:rPr>
              <w:t xml:space="preserve">2. pants</w:t>
            </w:r>
            <w:r w:rsidR="00000000" w:rsidRPr="00000000" w:rsidDel="00000000">
              <w:rPr>
                <w:rtl w:val="0"/>
              </w:rPr>
              <w:t xml:space="preserve"> paredz papildināt Profesionālās izglītības likuma 7. pantu ar 15.</w:t>
            </w:r>
            <w:r w:rsidR="00000000" w:rsidRPr="00000000" w:rsidDel="00000000">
              <w:rPr>
                <w:vertAlign w:val="superscript"/>
                <w:rtl w:val="0"/>
              </w:rPr>
              <w:t xml:space="preserve">6 </w:t>
            </w:r>
            <w:r w:rsidR="00000000" w:rsidRPr="00000000" w:rsidDel="00000000">
              <w:rPr>
                <w:rtl w:val="0"/>
              </w:rPr>
              <w:t xml:space="preserve">punktu, lūdzam precizēt anotācijas 1.1.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apakšsadaļā ietverto informāciju par pedagogu darba samaksas paaugstināšanas jautājumu, jo attiecīgie tiesību akti ir izdoti.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23-TA-729</w:t>
    </w:r>
    <w:r>
      <w:br/>
    </w:r>
    <w:r w:rsidR="00000000" w:rsidRPr="00000000" w:rsidDel="00000000">
      <w:rPr>
        <w:rtl w:val="0"/>
      </w:rPr>
      <w:t xml:space="preserve">Izdrukāts 12.06.2023. 20.11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23-TA-729</w:t>
    </w:r>
    <w:r>
      <w:br/>
    </w:r>
    <w:r w:rsidR="00000000" w:rsidRPr="00000000" w:rsidDel="00000000">
      <w:rPr>
        <w:rtl w:val="0"/>
      </w:rPr>
      <w:t xml:space="preserve">Izdrukāts 12.06.2023. 20.11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Atzinumi_23-TA-729.docx</dc:title>
</cp:coreProperties>
</file>

<file path=docProps/custom.xml><?xml version="1.0" encoding="utf-8"?>
<Properties xmlns="http://schemas.openxmlformats.org/officeDocument/2006/custom-properties" xmlns:vt="http://schemas.openxmlformats.org/officeDocument/2006/docPropsVTypes"/>
</file>