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pasākumiem administratīvā sloga mazināšanai elektronisko sakaru tīkla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17.07.2023.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17.07.2023.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