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konsolidētās versijas 10.punktā minētās metodes ir obligāti piemērojamas, lūdzu sadaļu papildināt ar datiem par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Nosakot applūstošo teritoriju nacionālas nozīmes plūdu riska teritorijās (teritorijās, kur pastāv vai var rasties nozīmīgs plūdu risks atbilstošo sākotnējam plūdu riska novērtējumam), izmanto valsts sabiedrības ar ierobežotu atbildību “Latvijas Vides, ģeoloģijas un meteoroloģijas centrs” (turpmāk – Centrs) izstrādātās aktuālās iespējamo plūdu postījumu vietu kartes lielas varbūtības plūdiem ar 10% pārsniegšanas varbūtību (turpmāk  - plūdu kartes).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Atkārtoti vēršam uzmanību uz to, ka nav skaidrs, kā rīkoties gadījumos, ja LVĢMC dati neatbilst esošajai situācijai dabā.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Ārpus nacionālas nozīmes plūdu riska teritorijām un vietās nacionālas nozīmes plūdu riska teritorijās, kur nav veikta modelēšana, applūstošo teritoriju nosaka, izmantojot sekojošas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minētās metodes ir obligāti piemērojamas vai arī pašvaldībām ir izvēlēs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Pašvaldības, kuru administratīvajā teritorijā ietilpst nacionālas nozīmes plūdu riska teritorijas un kurām uz noteikumu stāšanās spēkā laiku ir apstiprināti teritorijas plānojumi, līdz 2028. gada 31. decembrim teritorijas plānojumos precizē applūstošās teritorijas atbilstoši apstiprinātajām iespējamo plūdu postījumu vietu kartēm lielas varbūtības plūdiem (ar 10 % pārsniegšanas varbūtību).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notiek pašvaldību teritorijas plānojumu izstrāde. Ņemot vērā, ka jaunie teritorijas plānojumi ir dažādās izstrādes stadijās, noteikumu projektā noteiktais termiņš 2028. gada 31. decembris, līdz kuram pašvaldībām ir jāpārskata un jāprecizē apstiprinātajā teritorijas plānojumā noteiktās applūstošās teritorijas, nav reāls. Vienlaikus uzskatām, ka teritorijas plānojumos precizēt applūstošās teritorijas ir apgrūtinājums, kas prasa nesamērīgus laika un finanšu līdzekļus. Applūstošo teritoriju precizēšanai vajadzētu būt operatīvai un bez izmaiņu veikšanas teritorijas plānojumos. Mainīgu lielumu iekļaušana teritoriju plānojumos nav lietderīga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Atjaunojot teritorijas attīstības plānošanas dokumentus, iepriekš noteiktās applūstošās teritorijas robežas tiek saglabātas nemainīgas, ja ir konstatēts, ka applūstošās teritorijas daļā ir veiktas nesaskaņotas vai nelikumīgas reljefa izmaiņas un tās atzīmētas Centra izstrādātajās plūdu kartēs.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formulējumu -   “Atjaunojot teritorijas attīstības plānošanas dokumentus” – aizstāt ar formulējumu -  “izstrādājot jaunus  teritorijas attīstības plānošanas dokumentus vai tos grozot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Rakšte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10.04.2025.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10.04.2025.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