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15.05.2025.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15.05.2025.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