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(LTRK_viedoklis)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05.09.2023.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05.09.2023.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