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Aizsardzības un drošības jomas iepirkumu likuma nepiemērošanu valsts naftas produktu drošības rezervju iegādei, uzturēšanai un rotācijai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un drošības jomas iepirkumu likuma nepiemērošanu valsts naftas produktu drošības rezervju iegādei, uzturēšanai un rotācijai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būtību, proti, noteikt izņēmumu publisko iepirkumu regulējošo normu piemērošanā konkrētam iepirkumam, lūgums izvērtēt nosaukuma precizēšanu, akcentējot tiesību aktā paredzētā izņēmuma vienreizējo dabu. Piemēram, "Par Aizsardzības un drošības jomas iepirkumu likuma nepiemērošanu valsts naftas produktu drošības rezervju iegādes, uzturēšanas un rotācijas iepirkumam".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Aizsardzības un drošības jomas iepirkumu likuma 4. panta ceturto daļu noteikt, ka valsts naftas produktu drošības rezervju iegāde, uzturēšana un rotācija ir saistīta ar būtisku valsts drošību, un nepiemērot Aizsardzības un drošības jomas iepirkumu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paredzēts saskaņā ar Aizsardzības un drošības jomas iepirkumu likuma (turpmāk - ADJIL) 4.panta ceturto daļu Ministru kabinetam noteikt, ka valsts naftas produktu drošības rezervju iegāde, uzturēšana un rotācija ir saistīta ar būtisku valsts drošību un ka tādēļ attiecīgi nepiemēro ADJIL.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minētās normas izriet tiesības nepiemērot ADJIL, ja normas piemērošanas gadījumā pasūtītājam būtu jāsniedz tāda informācija, kuras izpaušana var radīt kaitējumu valsts drošībai, un ir saņemta attiecīga Ministru kabineta atļauja. Attiecīgi ADJIL izņēmuma piemērošana ir nevis iepirkuma priekšmeta saistība ar būtisku valsts drošību, bet pierādāms fakts, ka ADJIL piemērošana konkrētajam iepirkumam liktu sniegt tādu informāciju, kuras izpaušana kaitētu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 ADJIL norma paredz saņemt Ministru kabineta atļauju ADJIL nepiemērošanai konkrētam iepirkumam, ja pastāv normā minētais priekšnosacījums, lūdzam precizēt rīkojuma projekta 1.punktu, izsakot to, piemēram, šādā redakcijā: </w:t>
            </w:r>
            <w:r w:rsidR="00000000" w:rsidRPr="00000000" w:rsidDel="00000000">
              <w:rPr>
                <w:i w:val="1"/>
                <w:rtl w:val="0"/>
              </w:rPr>
              <w:t xml:space="preserve">Pamatojoties uz ADJIL 4.panta ceturto daļu, atļaut valsts naftas produktu drošības rezervju iegādes, uzturēšanas un rotācijas iepirkumam nepiemērot ADJIL.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sniedzams skaidrs un nepārprotams pamatojums tam, ka attiecībā uz konkrēto iepirkumu pastāv ADJIL 4.panta ceturtajā daļā paredzētais priekšnosacījums un ka attiecīgā izņēmuma piemērošana ir pamatota, jo ADJIL piemērošanas gadījumā pasūtītājam būtu jāsniedz tāda informācija, kuras izpaušana var radīt kaitējumu valsts drošībai.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papildināt anotāciju, raksturojot konkrētāk plānoto iepirkumu un to veicēju (piemēram, raksturojot pasūtītāju, norādot, vai tiks veikts viens komplekss iepirkums vai pa daļām utt.). Papildus lūgums pamatot, ka plānotais iepirkums ietilpst tieši ADJIL tvērumā, proti, kāpēc tiek piemērots tieši ADJIL paredzētais izņēmums.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sadaļas </w:t>
            </w:r>
            <w:r w:rsidR="00000000" w:rsidRPr="00000000" w:rsidDel="00000000">
              <w:rPr>
                <w:i w:val="1"/>
                <w:rtl w:val="0"/>
              </w:rPr>
              <w:t xml:space="preserve">Pašreizējā situācija</w:t>
            </w:r>
            <w:r w:rsidR="00000000" w:rsidRPr="00000000" w:rsidDel="00000000">
              <w:rPr>
                <w:rtl w:val="0"/>
              </w:rPr>
              <w:t xml:space="preserve"> un </w:t>
            </w:r>
            <w:r w:rsidR="00000000" w:rsidRPr="00000000" w:rsidDel="00000000">
              <w:rPr>
                <w:i w:val="1"/>
                <w:rtl w:val="0"/>
              </w:rPr>
              <w:t xml:space="preserve">Problēmas apraksts</w:t>
            </w:r>
            <w:r w:rsidR="00000000" w:rsidRPr="00000000" w:rsidDel="00000000">
              <w:rPr>
                <w:rtl w:val="0"/>
              </w:rPr>
              <w:t xml:space="preserve">, ņemot vērā, ka šobrīd teksts abās sadaļās ir identisks.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1.2.sadaļu atbilstoši rīkojuma projekta precizētajai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pārskatīt anotācijas 1.3.sadaļā norādīto izņēmuma piemērošanas pamatojumu kopumā. Šobrīd risinājuma aprakstā trūkst konkrēts un nepārprotams pamatojums tam, ka ADJIL paredzētie rīki informācijas aizsardzībai nav pietiekami konkrētā iepirkuma veikšanai un ka citādi, neapdraudot attiecīgās intereses, šo iepirkumu veikt nav iespējams.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"Risinājumu apraksta" [3] punkta pēdējās rindkopas 2. teikumā saskaņot vārdu galotnes.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konkrētajā gadījumā ir </w:t>
            </w:r>
            <w:r w:rsidR="00000000" w:rsidRPr="00000000" w:rsidDel="00000000">
              <w:rPr>
                <w:i w:val="1"/>
                <w:rtl w:val="0"/>
              </w:rPr>
              <w:t xml:space="preserve">konstatējami</w:t>
            </w:r>
            <w:r w:rsidR="00000000" w:rsidRPr="00000000" w:rsidDel="00000000">
              <w:rPr>
                <w:rtl w:val="0"/>
              </w:rPr>
              <w:t xml:space="preserve"> Aizsardzības un drošības jomas iepirkumu likuma 4. panta ceturtajā daļā minētais likuma piemērošanas </w:t>
            </w:r>
            <w:r w:rsidR="00000000" w:rsidRPr="00000000" w:rsidDel="00000000">
              <w:rPr>
                <w:i w:val="1"/>
                <w:rtl w:val="0"/>
              </w:rPr>
              <w:t xml:space="preserve">izņēmums</w:t>
            </w:r>
            <w:r w:rsidR="00000000" w:rsidRPr="00000000" w:rsidDel="00000000">
              <w:rPr>
                <w:rtl w:val="0"/>
              </w:rPr>
              <w:t xml:space="preserve"> - ar drošības rezervju izveidi saistītās informācijas izpaušana var radīt kaitējumu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konkrētajā gadījumā ir konstatējams Aizsardzības un drošības jomas iepirkumu likuma 4. panta ceturtajā daļā minētais likuma piemērošanas izņēmums - ar drošības rezervju izveidi saistītās informācijas izpaušana var radīt kaitējumu valsts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[1] punkta 3. rindkopā un turpmāk Anotācijā lūdzam izvērtēt iespēju norādīt pilnu Eiropas Parlamenta un Padomes 2009. gada 13. jūlija direktīvas 2009/81/EK, ar kuru koordinē procedūras attiecībā uz to, kā līgumslēdzējas iestādes vai subjekti, kas darbojas drošības un aizsardzības jomā, piešķir noteiktu būvdarbu, piegādes un pakalpojumu līgumu slēgšanas tiesības, un ar kuru groza direktīvas 2004/17/EK un 2004/18/EK, numuru, aiz šķērssvītras norādot "EK".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"2009/81" vietā norādīt "2009/81/EK".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punkta sadaļās par ietekmi uz fiziskām personām un juridiskām personām lūdzam saskaņot galotnes.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"Nepiemērojot Aizsardzības un drošības jomas iepirkumu likuma normas valsts naftas produktu drošības rezervju iegādei, uzturēšanai un rotācijai kopumā tiek </w:t>
            </w:r>
            <w:r w:rsidR="00000000" w:rsidRPr="00000000" w:rsidDel="00000000">
              <w:rPr>
                <w:i w:val="1"/>
                <w:rtl w:val="0"/>
              </w:rPr>
              <w:t xml:space="preserve">aizsargāta</w:t>
            </w:r>
            <w:r w:rsidR="00000000" w:rsidRPr="00000000" w:rsidDel="00000000">
              <w:rPr>
                <w:rtl w:val="0"/>
              </w:rPr>
              <w:t xml:space="preserve"> nacionālās drošības </w:t>
            </w:r>
            <w:r w:rsidR="00000000" w:rsidRPr="00000000" w:rsidDel="00000000">
              <w:rPr>
                <w:i w:val="1"/>
                <w:rtl w:val="0"/>
              </w:rPr>
              <w:t xml:space="preserve">intereses</w:t>
            </w:r>
            <w:r w:rsidR="00000000" w:rsidRPr="00000000" w:rsidDel="00000000">
              <w:rPr>
                <w:rtl w:val="0"/>
              </w:rPr>
              <w:t xml:space="preserve">, tautsaimniecības drošība un stabilitāte un sabiedrības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"Nepiemērojot Aizsardzības un drošības jomas iepirkumu likuma normas valsts naftas produktu drošības rezervju iegādei, uzturēšanai un rotācijai kopumā tiek aizsargātas nacionālās drošības intereses, tautsaimniecības drošība un stabilitāte un sabiedrības 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šīs sadaļas teksts nebūtu aizstājams ar norādi uz plānotajiem grozījumiem Enerģētikas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sagatavot un ekonomikas ministram līdz 2024. gada 28. jūnijam iesniegt noteiktā kārtībā izskatīšanai Ministru kabinetā  priekšlikumus par grozījumiem Enerģētikas likumā par Aizsardzības un drošības jomas iepirkumu likuma normu nepiemērošanu valsts naftas produktu drošības rezervju iegādei, uzturēšanai un rotācijai.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anotācijā nav skaidrots par plānoto grozījumu izstrādi. Lūgums skaidrot, ka šobrīd Ministru kabinets lemj par izņēmuma piemērošanu konkrētajam iepirkumam saskaņā ar ADJIL noteikto kārtību, bet nepieciešams arī nodrošināt pastāvīgu izņēmumu no publisko iepirkumu jomas regulējošo normu piemērošanas valsts naftas drošības rezervju iegādei, uzturēšanai un rotācijai.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sagatavot un ekonomikas ministram līdz 2024. gada 28. jūnijam iesniegt noteiktā kārtībā izskatīšanai Ministru kabinetā  priekšlikumus par grozījumiem Enerģētikas likumā par Aizsardzības un drošības jomas iepirkumu likuma normu nepiemērošanu valsts naftas produktu drošības rezervju iegādei, uzturēšanai un rotācijai.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nav zināma paredzēto grozījumu redakcija, lūgums izvērtēt nepieciešamību atsaukties tieši uz Aizsardzības un drošības jomas iepirkumu likumu. Aicinām izmantot vispārīgu atsauci uz publiskos iepirkumus regulējošajām normām, piemēram,"(..) priekšlikumus par grozījumiem Enerģētikas likumā par publiskos iepirkumus regulējošo normu nepiemērošanu valsts naftas produktu drošības rezervju iegādei, uzturēšanai un rotācijai."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24-TA-742</w:t>
    </w:r>
    <w:r>
      <w:br/>
    </w:r>
    <w:r w:rsidR="00000000" w:rsidRPr="00000000" w:rsidDel="00000000">
      <w:rPr>
        <w:rtl w:val="0"/>
      </w:rPr>
      <w:t xml:space="preserve">Izdrukāts 15.04.2024.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24-TA-742</w:t>
    </w:r>
    <w:r>
      <w:br/>
    </w:r>
    <w:r w:rsidR="00000000" w:rsidRPr="00000000" w:rsidDel="00000000">
      <w:rPr>
        <w:rtl w:val="0"/>
      </w:rPr>
      <w:t xml:space="preserve">Izdrukāts 15.04.2024.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Atzinumi_24-TA-742.docx</dc:title>
</cp:coreProperties>
</file>

<file path=docProps/custom.xml><?xml version="1.0" encoding="utf-8"?>
<Properties xmlns="http://schemas.openxmlformats.org/officeDocument/2006/custom-properties" xmlns:vt="http://schemas.openxmlformats.org/officeDocument/2006/docPropsVTypes"/>
</file>