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w:t>
            </w:r>
            <w:r w:rsidR="00000000" w:rsidRPr="00000000" w:rsidDel="00000000">
              <w:rPr>
                <w:vertAlign w:val="superscript"/>
                <w:rtl w:val="0"/>
              </w:rPr>
              <w:t xml:space="preserve">1</w:t>
            </w:r>
            <w:r w:rsidR="00000000" w:rsidRPr="00000000" w:rsidDel="00000000">
              <w:rPr>
                <w:rtl w:val="0"/>
              </w:rPr>
              <w:t xml:space="preserve">)Ministru kabinets nosaka darba laika uzskaites sistēmas prasības un tās darbības, izmantošanas, uzturēšanas un uzraudzības kārtību, uzskaitāmās informācijas apjomu, datu apstrādes un glabāšanas prasības, kā arī citus darba laika uzskaites sistēmas piemērošanas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"Par valsts sociālo apdrošināšanu" (turpmāk – likums) līmenī noteikt darba laika uzskaites sistēmas personas datu apstrādes nolūku, tajā apstrādājamās personas datu kategorijas un kādu kategoriju datu subjektu dati tajā tiks apstrādāti. Norādām, ka gadījumā, ja datu apstrādē plānots izmantot kādus tehniskos līdzekļus, piemēram, datu apstrādi veiks informācijas sistēmā, šādu līdzekļu izmantošana ir uzskatāma par īpaši dziļu iejaukšanos personas pamattiesībās. Tādējādi šādā gadījumā apstrādes nosacījumi, vismaz informācijas sistēmas nolūks, datu apstrādes sistēmā nolūks, apstrādājamo datu kategorijas un kādu kategoriju datu subjektu dati tajā tiks apstrādāti, būtu nosakāmi likumā. Minētais pamatojams ar apstākli, ka tikai likumdevējs ir tiesīgs izvērtēt iejaukšanās personas pamattiesībās nepieciešamību, apstrādājamo datu apjomu un uz ko šis pamattiesību ierobežojums attieksies, savukārt Ministru kabineta līmenī būtu iespējams lemt par mazāk būtiskiem datu apstrādes nosacījumiem, kā, piemēram, konkrētiem apstrādājamajiem datu veidiem, datu glabāšanas termiņiem u.tt. Tāpat anotācijā ir sniedzams detalizētāks skaidrojums par plānoto personas datu apstrādi informācijas sistēmā, kas pamatotu plānotās personas datu apstrādes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"14) personu, kuras darba devējs izmanto elektroniskās darba laika uzskaites sistēmu atbilstoši Ministru kabineta noteiktajām prasībām (turpmāk - darba laika uzskaites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62. punkts noteic, ka </w:t>
            </w:r>
            <w:r w:rsidR="00000000" w:rsidRPr="00000000" w:rsidDel="00000000">
              <w:rPr>
                <w:u w:val="single"/>
                <w:rtl w:val="0"/>
              </w:rPr>
              <w:t xml:space="preserve">likumprojektā neietver atsauces uz zemāka juridiskā spēka normatīvo aktu, kā arī uz normatīvo aktu, kas vēl nav stājies spēkā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likumprojektā "Grozījumi likumā "Par valsts sociālo apdrošināšanu"" (turpmāk – projekts) paredzēto likuma 20.</w:t>
            </w:r>
            <w:r w:rsidR="00000000" w:rsidRPr="00000000" w:rsidDel="00000000">
              <w:rPr>
                <w:vertAlign w:val="superscript"/>
                <w:rtl w:val="0"/>
              </w:rPr>
              <w:t xml:space="preserve">4</w:t>
            </w:r>
            <w:r w:rsidR="00000000" w:rsidRPr="00000000" w:rsidDel="00000000">
              <w:rPr>
                <w:rtl w:val="0"/>
              </w:rPr>
              <w:t xml:space="preserve"> panta ceturtās daļas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"(4.</w:t>
            </w:r>
            <w:r w:rsidR="00000000" w:rsidRPr="00000000" w:rsidDel="00000000">
              <w:rPr>
                <w:vertAlign w:val="superscript"/>
                <w:rtl w:val="0"/>
              </w:rPr>
              <w:t xml:space="preserve">1</w:t>
            </w:r>
            <w:r w:rsidR="00000000" w:rsidRPr="00000000" w:rsidDel="00000000">
              <w:rPr>
                <w:rtl w:val="0"/>
              </w:rPr>
              <w:t xml:space="preserve">)Ministru kabinets nosaka darba laika uzskaites sistēmas prasības un tās darbības, izmantošanas, uzturēšanas un uzraudzības kārtību, uzskaitāmās informācijas apjomu, datu apstrādes un glabāšanas prasības, kā arī citus darba laika uzskaites sistēmas piemērošanas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likuma 20.</w:t>
            </w:r>
            <w:r w:rsidR="00000000" w:rsidRPr="00000000" w:rsidDel="00000000">
              <w:rPr>
                <w:vertAlign w:val="superscript"/>
                <w:rtl w:val="0"/>
              </w:rPr>
              <w:t xml:space="preserve">4</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ir noteikts pilnvarojums Ministru kabinetam izdot noteikumus, lūdzam attiecīgi aizpildīt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4.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projektā nav nepieciešams paredzēt likuma pārejas noteikumu, nosakot termiņu, kādā tiks izdoti projektā paredzētajā likuma 20.</w:t>
            </w:r>
            <w:r w:rsidR="00000000" w:rsidRPr="00000000" w:rsidDel="00000000">
              <w:rPr>
                <w:vertAlign w:val="superscript"/>
                <w:rtl w:val="0"/>
              </w:rPr>
              <w:t xml:space="preserve">4</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minētie Ministru kabineta izdot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projektu tiek paredzēts izveidot informācijas sistēmu, kurā tiks apstrādāti fizisko personu dati, 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Papildus vēršam uzmanību, ka atbilstoši minētajām vadlīnijām, gadījumā, kad ir plānota personas datu apstrāde, tas ir uzskatāms par personas pamattiesību aizskārumu, līdz ar to arī vērtējams šāda ierobežojuma samērīgums ar sasniedzamo mērķi, kas ir attiecīgi atspoguļojams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18.08.2026.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18.08.2026.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