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15.punktā ietvertā noteikumu 7.</w:t>
            </w:r>
            <w:r w:rsidR="00000000" w:rsidRPr="00000000" w:rsidDel="00000000">
              <w:rPr>
                <w:vertAlign w:val="superscript"/>
                <w:rtl w:val="0"/>
              </w:rPr>
              <w:t xml:space="preserve">1</w:t>
            </w:r>
            <w:r w:rsidR="00000000" w:rsidRPr="00000000" w:rsidDel="00000000">
              <w:rPr>
                <w:rtl w:val="0"/>
              </w:rPr>
              <w:t xml:space="preserve"> 27.apakšpunktā paredzēts, ka IMI sistēmas koordinatori atbilstoši kompetencei modulī “Autotransports – Deklarācija par norīkošanu darbā” ir Valsts darba inspekcija, Valsts ieņēmumu dienests, Valsts policija, Valsts sabiedrība ar ierobežotu atbildību “Autotransporta direkcija”. Savukārt noteikumu projekta 21.punkts paredz noteikumu 11.punktu izteikt šādā redakcijā: "11. Kompetentajai iestādei, kas vienlaikus ir arī IMI sistēmas koordinators, papildus šo noteikumu 8.punktā minētajām tiesībām un pienākumiem ir regulas Nr. 1024/2012 6. panta 1.punktā noteiktie pienākumi.".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to, ka noteikumu projektā faktiski ir iekļauts jauns termins “IMI sistēmas koordinators” (līdz šim noteikumos - Nacionālais IMI sistēmas koordinators, kurš Latvijā ir Ekonomikas ministrija), izsakām priekšlikumu papildināt anotāciju ar informāciju, konkrēti kādus papildus pienākumus katrai no noteikumu projekta 15.punktā noteiktajām institūcijām, tai skaitā Valsts ieņēmumu dienestam paredzēts veikt kā konkrēta moduļa koordinatoram regulas Nr. 1024/2012 6.panta 1.punktā noteikto pienākumu ietvaros un vai IMI sistēmā būs jāveic kādas papildus funkcijas, piemēram, saistībā ar tiesību piešķiršanu vai kādas citas funkcijas.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Sevele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09.05.2023. 14.31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09.05.2023. 14.31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Atzinumi_23-TA-243.docx</dc:title>
</cp:coreProperties>
</file>

<file path=docProps/custom.xml><?xml version="1.0" encoding="utf-8"?>
<Properties xmlns="http://schemas.openxmlformats.org/officeDocument/2006/custom-properties" xmlns:vt="http://schemas.openxmlformats.org/officeDocument/2006/docPropsVTypes"/>
</file>