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10. septembra noteikumos Nr. 598 "Latvijas Goda ģimenes apliecības programmas īstenošanas kārtība" (Latvijas Vēstnesis, 2024, 177.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ieviestu noteikumu Nr. 598 grozījumus pēc  būtības, jāveic  grozījumi noteikumos Nr. 601 “Valsts atbalsta programmas “Latvijas Goda ģimenes apliecības programma” informācijas sistēmas noteikumi”, papildinot tos ar šādu apakšpunktu:  3.1.15. vēsturiskā aizbildnība – papildinājums nepieciešams, lai SIF varētu pārliecināties par pilngadīgās personas vēsturisko aizbildnības faktu, precīzāk, vai personai ir bijusi aizbildnībā konkrēta pilngadīgā persona, kas saskaņā ar MK noteikumu Nr. 598 4.1.1.2. apakšpunktu un ierosinātajiem grozījumiem būtu jāieskaita aprūpējamo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ieviestu noteikumu Nr. 598 grozījumus pēc  būtības, jāveic  grozījumi MK Nr. 601, papildinot tos ar šādu apakšpunktu:  3.3.15.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598 5.punktu papildināt ar vārdiem “un pilngadīgas personas, kas reģistrējušas laulību”, lai mainītu līdzšinējo situāciju, kad pilngadīga persona reģistrē laulību, turpina iegūt izglītību, paralēli strādā, vai saņem atbalstu no laulātā, bet turpina saņemt apliecību “Goda ģimene”, kas šajā situācijā būtu nepamatoti, jo faktiski pilngadīga persona vairs nav savu vecāku aizgādībā.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 projektu, nosakot grozījumu spēkā stāšanās datumu – 6 mēneši pēc MK noteikumu Nr. 598 un MK noteikumu Nr. 601 grozījumu pieņemšanas. Ierosināto grozījumu ieviešanai nepieciešami 6 mēneši no brīža, kad sājās spēkā abi iepriekš norādītie noteikumi, jo tie ir saistīti ne tikai ar izstrādi SIF pusē, bet arī Pilsonības un migrācijas lietu pārvaldes pārziņā esošo Fizisko personu reģistru un pieejamajām datu kopām, kas prasīs papildu izstrādi un testēšanu. SIF šo situāciju jau ir akcentējis savā 12.05.2025 vēstulē Nr. 1-40.1/2025/598N un 14.08.2025 vēstulē Labklājības ministrijai Nr.1-40.1/2025/1363N. Tā kā grozījumus nav iespējams ieviest bez procesu automatizēšanas, t.i., to nevar paveikt manuāli, noteikumos Nr.601 būtiski ietvert pārejas noteikumus, proti, papildinātās normas  piemērojamas no dienas, kad izveidots attiecīgs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vērš uzmanību, ka minētie grozījumi noteikumos Nr. 598 tieši ietekmē arī MK noteikumu Nr.345 “Aizsargātā lietotāja tirdzniecības pakalpojuma noteikumi” ieviešanu, kā arī MK noteikumu Nr.858 “Transportlīdzekļa ekspluatācijas nodokļa un uzņēmumu vieglo transportlīdzekļu nodokļa maksāšanas kārtība”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Spilve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sadaļu "Tiesību akta projekta ietekme uz valsts budžetu un pašvaldību budžetiem", norādot, ka: “Vienlaikus, lai esošajās IT sistēmās veiktu nepieciešamās izmaiņas saistībā ar Latvijas Goda ģimenes mērķa grupas paplašināšanu un atbalsta termiņa pagarināšanu, indikatīvi nepieciešams papildu finansējums 50 000 euro apmērā, kas SIF budžetā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Spilve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29.01.2026.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29.01.2026.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