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25-TA-2144: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rīcības plānu augu aizsardzības līdzekļu ilgtspējīgai izmantošanai 2025.–2029.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20.01.2026.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20.01.2026.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