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Kokmateriālu pārdevēju biedrība"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 Dabas aizsardzības pārvalde (pašvaldību izveidotām aizsargājamām teritorijām – pašvaldība) mēneša laikā pēc sanāksmes izveido plāna izstrādes konsultatīvo grupu (turpmāk – konsultatīvā grupa). Konsultatīvajā grupā iekļauj vismaz vienu pārstāvi no: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iekļaut meža īpašnieku organizācijas pārstāvi plāna izstrādes konsultatīvajā grupā. Bez šādas pārstāvniecības, piedāvātā versija nav atbalstāma.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18.7 meža īpašnieku organizācijas pārstāvi, ja aizsargājamā teritorijā atrodas privātā īpašumā esoša meža zeme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Žanis Bacāns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05.01.2026.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05.01.2026.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