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811C0" w14:textId="77777777" w:rsidR="00C26A0B" w:rsidRDefault="00C26A0B" w:rsidP="00C26A0B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Sandris </w:t>
      </w:r>
      <w:proofErr w:type="spellStart"/>
      <w:r>
        <w:rPr>
          <w:rFonts w:eastAsia="Times New Roman"/>
          <w:lang w:val="en-US" w:eastAsia="lv-LV"/>
        </w:rPr>
        <w:t>Rāgs</w:t>
      </w:r>
      <w:proofErr w:type="spellEnd"/>
      <w:r>
        <w:rPr>
          <w:rFonts w:eastAsia="Times New Roman"/>
          <w:lang w:val="en-US" w:eastAsia="lv-LV"/>
        </w:rPr>
        <w:t xml:space="preserve"> &lt;Sandris.Rags@TM.GOV.LV&gt;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June 30, 2021 9:25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&lt;Pasts@em.gov.lv&gt;; 'pasts@varam.gov.lv' &lt;pasts@varam.gov.lv&gt;; 'pasts@fm.gov.lv' &lt;pasts@fm.gov.lv&gt;; 'lps@lps.lv' &lt;lps@lps.lv&gt;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Vita Reitere &lt;Vita.Reitere@em.gov.lv&gt;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TAP VSS-426 </w:t>
      </w:r>
      <w:proofErr w:type="spellStart"/>
      <w:r>
        <w:rPr>
          <w:rFonts w:eastAsia="Times New Roman"/>
          <w:lang w:val="en-US" w:eastAsia="lv-LV"/>
        </w:rPr>
        <w:t>precizetais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saskanosana</w:t>
      </w:r>
      <w:proofErr w:type="spellEnd"/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Importance:</w:t>
      </w:r>
      <w:r>
        <w:rPr>
          <w:rFonts w:eastAsia="Times New Roman"/>
          <w:lang w:val="en-US" w:eastAsia="lv-LV"/>
        </w:rPr>
        <w:t xml:space="preserve"> High</w:t>
      </w:r>
    </w:p>
    <w:p w14:paraId="72FDDBB9" w14:textId="77777777" w:rsidR="00C26A0B" w:rsidRDefault="00C26A0B" w:rsidP="00C26A0B"/>
    <w:p w14:paraId="0FE33468" w14:textId="77777777" w:rsidR="00C26A0B" w:rsidRDefault="00C26A0B" w:rsidP="00C26A0B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1A5E3859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14:paraId="2BA47B82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30783" w14:textId="77777777" w:rsidR="00C26A0B" w:rsidRDefault="00C26A0B" w:rsidP="00C26A0B">
      <w:pPr>
        <w:pStyle w:val="naisc"/>
        <w:spacing w:before="0" w:after="0"/>
        <w:jc w:val="left"/>
      </w:pPr>
      <w:r>
        <w:t xml:space="preserve">Tieslietu ministrija ir izvērtējusi precizēto Ministru kabineta rīkojuma projektu "Par valsts nekustamo īpašumu pārdošanu" (VSS-426), tā precizēto sākotnējās ietekmes novērtējuma ziņojumu (anotāciju) (turpmāk – anotācija) un izziņu par atzinumos sniegtajiem iebildumiem (turpmāk – izziņa) un atbalsta tā tālāku virzību ar šādu iebildumu. Izziņas tabulas 3. punkta (Tieslietu ministrijas 1. iebildums) 5. ailē norādīta precizētā </w:t>
      </w:r>
      <w:r>
        <w:rPr>
          <w:b/>
          <w:bCs/>
        </w:rPr>
        <w:t xml:space="preserve">Rīkojuma projekta anotācijas I sadaļas 1. punkta redakcija: </w:t>
      </w:r>
      <w:r>
        <w:t>“</w:t>
      </w:r>
      <w:r>
        <w:rPr>
          <w:color w:val="000000"/>
        </w:rPr>
        <w:t xml:space="preserve">Atsavināšanas likuma 4. panta pirmā daļa, 5. panta pirmā daļa un </w:t>
      </w:r>
      <w:r>
        <w:rPr>
          <w:color w:val="000000"/>
          <w:u w:val="single"/>
        </w:rPr>
        <w:t>45. panta pirmā daļa</w:t>
      </w:r>
      <w:r>
        <w:rPr>
          <w:color w:val="000000"/>
        </w:rPr>
        <w:t xml:space="preserve">, Civillikuma 968.pants un </w:t>
      </w:r>
      <w:r>
        <w:rPr>
          <w:color w:val="000000"/>
          <w:shd w:val="clear" w:color="auto" w:fill="FFFFFF"/>
        </w:rPr>
        <w:t>likuma “</w:t>
      </w:r>
      <w:hyperlink r:id="rId4" w:tgtFrame="_blank" w:history="1">
        <w:r>
          <w:rPr>
            <w:rStyle w:val="Hyperlink"/>
            <w:shd w:val="clear" w:color="auto" w:fill="FFFFFF"/>
          </w:rPr>
          <w:t>Par valsts un pašvaldību zemes īpašuma tiesībām un to nostiprināšanu zemesgrāmatās</w:t>
        </w:r>
      </w:hyperlink>
      <w:r>
        <w:rPr>
          <w:color w:val="000000"/>
          <w:shd w:val="clear" w:color="auto" w:fill="FFFFFF"/>
        </w:rPr>
        <w:t xml:space="preserve">” (turpmāk – Nostiprināšanas likums) </w:t>
      </w:r>
      <w:hyperlink r:id="rId5" w:anchor="p8" w:tgtFrame="_blank" w:history="1">
        <w:r>
          <w:rPr>
            <w:rStyle w:val="Hyperlink"/>
            <w:shd w:val="clear" w:color="auto" w:fill="FFFFFF"/>
          </w:rPr>
          <w:t>8. panta</w:t>
        </w:r>
      </w:hyperlink>
      <w:r>
        <w:rPr>
          <w:color w:val="000000"/>
          <w:shd w:val="clear" w:color="auto" w:fill="FFFFFF"/>
        </w:rPr>
        <w:t xml:space="preserve"> astotā daļa.</w:t>
      </w:r>
      <w:r>
        <w:t xml:space="preserve">” Vēršam uzmanību, ka saskaņošanai atsūtītās precizētās anotācijas I sadaļas 1. punktā pretēji izziņā norādītajam </w:t>
      </w:r>
      <w:r>
        <w:rPr>
          <w:b/>
          <w:bCs/>
        </w:rPr>
        <w:t xml:space="preserve">nav ietverta atsauce uz  Atsavināšanas likuma 45. panta pirmo daļu. </w:t>
      </w:r>
      <w:r>
        <w:t>Tādējādi lūdzam precizēt anotācijas I sadaļas 1. punktu atbilstoši Tieslietu ministrijas atzinumā un izziņā norādītajam.</w:t>
      </w:r>
    </w:p>
    <w:p w14:paraId="3AE40BE6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9A95231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Sandris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Rāgs</w:t>
      </w:r>
      <w:proofErr w:type="spellEnd"/>
    </w:p>
    <w:p w14:paraId="4FC30142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TM Civiltiesību departamenta</w:t>
      </w:r>
    </w:p>
    <w:p w14:paraId="07142A8E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Vispārējo civiltiesību nodaļas jurists</w:t>
      </w:r>
    </w:p>
    <w:p w14:paraId="2BB13A71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Tālr. 67036974</w:t>
      </w:r>
    </w:p>
    <w:p w14:paraId="491BC503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Atrašanās vieta: Raiņa bulvārī 15, Rīgā, LV-1050,</w:t>
      </w:r>
    </w:p>
    <w:p w14:paraId="4961D443" w14:textId="77777777" w:rsidR="00C26A0B" w:rsidRDefault="00C26A0B" w:rsidP="00C26A0B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Juridiskā adrese: Brīvības bulvārī 36, Rīgā, LV-1536 </w:t>
      </w:r>
    </w:p>
    <w:p w14:paraId="4918F5D1" w14:textId="77777777" w:rsidR="00C26A0B" w:rsidRDefault="00C26A0B" w:rsidP="00C26A0B">
      <w:pPr>
        <w:rPr>
          <w:rFonts w:ascii="Times New Roman" w:hAnsi="Times New Roman" w:cs="Times New Roman"/>
          <w:sz w:val="24"/>
          <w:szCs w:val="24"/>
        </w:rPr>
      </w:pPr>
    </w:p>
    <w:p w14:paraId="5D9B26D8" w14:textId="77777777" w:rsidR="00C26A0B" w:rsidRDefault="00C26A0B" w:rsidP="00C26A0B"/>
    <w:p w14:paraId="242E1718" w14:textId="77777777" w:rsidR="00C26A0B" w:rsidRDefault="00C26A0B" w:rsidP="00C26A0B">
      <w:pPr>
        <w:rPr>
          <w:rFonts w:eastAsia="Times New Roman"/>
          <w:lang w:eastAsia="lv-LV"/>
        </w:rPr>
      </w:pPr>
    </w:p>
    <w:p w14:paraId="1738B968" w14:textId="77777777" w:rsidR="00C26A0B" w:rsidRDefault="00C26A0B" w:rsidP="00C26A0B">
      <w:pP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</w:pPr>
      <w:r>
        <w:rPr>
          <w:rFonts w:ascii="Arial" w:eastAsia="Times New Roman" w:hAnsi="Arial" w:cs="Arial"/>
          <w:b/>
          <w:bCs/>
          <w:i/>
          <w:iCs/>
          <w:color w:val="002060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  <w:bookmarkEnd w:id="0"/>
    </w:p>
    <w:p w14:paraId="7DAF4932" w14:textId="77777777" w:rsidR="00CD6EDB" w:rsidRDefault="00CD6EDB"/>
    <w:sectPr w:rsidR="00CD6E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A0B"/>
    <w:rsid w:val="00C26A0B"/>
    <w:rsid w:val="00CD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E7914"/>
  <w15:chartTrackingRefBased/>
  <w15:docId w15:val="{A7C04AFC-AF4F-46D1-93F2-F332E21A6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A0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6A0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26A0B"/>
    <w:pPr>
      <w:spacing w:before="100" w:beforeAutospacing="1" w:after="100" w:afterAutospacing="1"/>
    </w:pPr>
    <w:rPr>
      <w:lang w:eastAsia="lv-LV"/>
    </w:rPr>
  </w:style>
  <w:style w:type="paragraph" w:customStyle="1" w:styleId="naisc">
    <w:name w:val="naisc"/>
    <w:basedOn w:val="Normal"/>
    <w:uiPriority w:val="99"/>
    <w:semiHidden/>
    <w:rsid w:val="00C26A0B"/>
    <w:pPr>
      <w:spacing w:before="75" w:after="75"/>
      <w:jc w:val="center"/>
    </w:pPr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83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kumi.lv/ta/id/34595-par-valsts-un-pasvaldibu-zemes-ipasuma-tiesibam-un-to-nostiprinasanu-zemesgramatas" TargetMode="External"/><Relationship Id="rId4" Type="http://schemas.openxmlformats.org/officeDocument/2006/relationships/hyperlink" Target="https://likumi.lv/ta/id/34595-par-valsts-un-pasvaldibu-zemes-ipasuma-tiesibam-un-to-nostiprinasanu-zemesgramat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1566</Words>
  <Characters>894</Characters>
  <Application>Microsoft Office Word</Application>
  <DocSecurity>0</DocSecurity>
  <Lines>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Reitere</dc:creator>
  <cp:keywords/>
  <dc:description/>
  <cp:lastModifiedBy>Vita Reitere</cp:lastModifiedBy>
  <cp:revision>1</cp:revision>
  <dcterms:created xsi:type="dcterms:W3CDTF">2021-07-05T11:45:00Z</dcterms:created>
  <dcterms:modified xsi:type="dcterms:W3CDTF">2021-07-05T11:47:00Z</dcterms:modified>
</cp:coreProperties>
</file>