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Diabēta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apakšprogrammā 33.18.00 "Plānveida stacionāro veselības aprūpes pakalpojumu nodrošināšana", samazinot izdevumus subsīdijām un dotācijām 230 577 euro apmērā 2024.-2026.gada prioritārā pasākuma "Veselības aprūpes pakalpojumu pieejamības un kvalitātes uzlabošana" apakšpasākuma "Veselības aprūpes pakalpojumu pieejamības un kvalitātes uzlabošana" ietvaros īstenotai aktivitātei "Insulīna sūkņu pieejamību cukura diabēta pacientiem no 18 - 24 gadu vecumam" īstenošanai un palielinot izdevumus subsīdijām un dotācijām 230 577 euro apmērā 2023.-2025. gada prioritārā pasākumam "Veselības aprūpes pakalpojumu onkoloģijas jomā uzlabošana"  apakšpasākumam "Izveidotas 26 jaunas valsts apmaksātas manipulācijas, nodrošinot pakalpojumu pieejamību, un veikts 47 ķirurģisko pakalpojumu manipulāciju pārrēķins atbilstoši faktiskajām izmaksām un uzlabota datortomogrāfijas pakalpojumu pieejamība onkoloģijas pacientiem" apakšaktivitātei "Pārskatīti veselības aprūpes tarifi onkoloģijā"īstenošanai;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Diabēta asociācija iebilst pret pasākuma 33.18.00 neizpildes rezultātā radušos līdzekļu (230 577 EUR) novirzīšanu citas veselības aprūpes jomas pasākumam, ņemot vērā Mana Balss.lv virzīto iniciatīvu un 2023.-2025.g. Saeimas deputātu komisijās un Veselības ministrijā panākto vienošanos par neatliekami risināmām problēmām cukura diabēta pacientu ārstēšanā, tai skaitā - par Latvijas Endokrinologu asociācijas, Latvijas Diabēta asociācijas un citu diabēta kopienas organizāciju vienoti virzīto prioritāti - nepieciešamību nodrošināt 1.tipa diabēta pieaugušajiem pacientiem valsts apmaksātu ārstēšanos ar insulīna sūkni un nepārtrauktās glikozes līmeņa noteikšanas sistēmām. Latvija ir vienīgā Eiropas Savienības valsts, kur 1.tipa pieaugušie cukura diabēta pacienti nesaņem valsts kompensāciju insulīna sūkņu un nepārtrauktās glikozes līmeņa sistēmu izmantošanai, un šādu ārstēšanas metožu izmantošana standarta aprūpē Eiropas valstīs pieejama jau 15-20 gadus. Neizpildes rezultātā ietaupītais finansējums ir jānovirza iepriekš minētās prioritātes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Freimane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apakšprogrammā 33.18.00 "Plānveida stacionāro veselības aprūpes pakalpojumu nodrošināšana", samazinot izdevumus subsīdijām un dotācijām 41 972 euro apmērā 2024.-2026.gada prioritārā pasākuma "Veselības aprūpes pakalpojumu pieejamības un kvalitātes uzlabošana" apakšpasākuma "Veselības aprūpes pakalpojumu pieejamības un kvalitātes uzlabošana" ietvaros īstenotās aktivitātes "Insulīna sūkņu pieejamība cukura diabēta pacientiem un nepārtrauktās glikozes monitorēšanas sistēmas līdz 18 gadiem" apakšaktivitātei "Insulīna sūkņi" ietvaros īstenotai aktivitātei "Insulīna sūkņu pieejamību cukura diabēta pacientiem no 18 - 24 gadu vecumam" īstenošanai un palielinot izdevumus subsīdijām un dotācijām 41 972 euro apmērā  2024.-2026. gada prioritārā pasākuma "Veselības aprūpes pakalpojumu pieejamības un kvalitātes uzlabošana" apakšpasākumam "Veselības aprūpes pakalpojumu pieejamības un kvalitātes uzlabošana" aktivitātei "Pārskatīti mugurkaula ķirurģijas manipulācijas un piemaksas – akūtās ķirurģijas izmeklējumu un operāciju tarifi atbilstoši faktiskajām izmaksām"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Diabēta asociācija iebilst pret apakšprogrammā 33.18.00 minētā prioritārā pasākuma īstenošanā neizpildes rezultātā radušos līdzekļu ietaupījuma (41 972 EUR) novirzīšanu citas veselības aprūpes jomas pasākumam, ņemot vērā manabalss.lv iniciatīvu un 2022.-2025.g. panākto vienošanos Saeimas deputātu komisijās un Veselības ministrijā par  neatliekami risināmām problēmām cukura diabēta pacientu ārstēšanā, tai skaitā - par Latvijas Endokrinologu asociācijas, Latvijas Diabēta asociācijas un citu diabēta kopienas organizāciju vienoti virzīto prioritāti - nepieciešamību nodrošināt pieaugušajiem 1.tipa cukura diabēta pacientiem valsts kompensētu/apmaksātu ārstēšanos ar insulīna sūkņiem un nepārtrauktās glikozes līmeņa noteikšanas sistēmām. Latvija ir vienīgā Eiropas Savienības valsts, kur valsts neapmaksā šādu ārstēšanos, kas jau 15-20 gadus ietilpst standarta aprūpē 1.tipa cukura diabēta pacientiem. Neizpildes rezultātā ietaupītais finansējums ir jānovirza iepriekš minētās prioritātes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Freimane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apakšprogrammā 33.18.00 "Plānveida stacionāro veselības aprūpes pakalpojumu nodrošināšana", samazinot izdevumus subsīdijām un dotācijām 106 505 euro apmērā 2024.-2026.gada prioritārā pasākuma "Veselības aprūpes pakalpojumu pieejamības un kvalitātes uzlabošana" apakšpasākuma "Veselības aprūpes pakalpojumu pieejamības un kvalitātes uzlabošana" ietvaros īstotās aktivitātes "Insulīna sūkņu pieejamība cukura diabēta pacientiem un nepārtrauktās glikozes monitorēšanas sistēmas līdz 18 gadiem" apakšaktivitātei - glikozes monitorēšanas sistēmas īstenošanai un palielinot izdevumus subsīdijām un dotācijām 106 505 euro apmērā  2024.-2026. gada prioritārā pasākuma "Veselības aprūpes pakalpojumu pieejamības un kvalitātes uzlabošana" apakšpasākumam "Veselības aprūpes pakalpojumu pieejamības un kvalitātes uzlabošana" aktivitātei "Pārskatīti mugurkaula ķirurģijas manipulācijas un piemaksas – akūtās ķirurģijas izmeklējumu un operāciju tarifi atbilstoši faktiskajām izmaksām"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Diabēta asociācija iebilst pret apakšprogrammā 33.18.00 pasākuma neizpildes dēļ radušos līdzekļu (106 505 EUR) novirzīšanu citas veselības aprūpes jomas pasākumiem, ņemot vērā manabalss.lv iniciatīvu, kā arī 2022.-2025.gadā Saeimas deputātu komisijās un Veselības ministrijā panākto vienošanos par neatliekami risināmām problēmām cukura diabēta pacientu ārstēšanā, tai skaitā - Latvijas Diabēta asociācijas, Latvijas Endokrinologu asociācijas un citu Latvijas diabēta kopienas organizāciju vienoti virzīto prioritāti - nepieciešamību nodrošināt 1.tipa pieaugušajiem cukura diabēta pacientiem valsts apmaksātu ārstēšanos ar insulīna sūkni un nepārtrauktās glikozes līmeņa noteikšanas sistēmām. Latvija ir vienīgā Eiropas Savienības valsts, kur pieaugušie cukura diabēta pacientiem valsts neapmaksā ārstēšanos ar insulīna sūkni un nepārtrauktās glikozes līmeņa noteikšanas sistēmām. Abas minētās metodes jau 15-20 gadus citās Eiropas valstīs ir iekļautas standarta ārstēšanas metožu skaitā. Neizpildes rezultātā ietaupītais finansējums ir jānovirza iepriekš minētās prioritātes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Freimane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01.12.2025. 23.57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01.12.2025. 23.57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Atzinumi_25-TA-2811.docx</dc:title>
</cp:coreProperties>
</file>

<file path=docProps/custom.xml><?xml version="1.0" encoding="utf-8"?>
<Properties xmlns="http://schemas.openxmlformats.org/officeDocument/2006/custom-properties" xmlns:vt="http://schemas.openxmlformats.org/officeDocument/2006/docPropsVTypes"/>
</file>