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atsavināšanu valsts reģionālā autoceļa P8 “Inciems-Sigulda-Ķegums”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atlīdzībai paredzētā nekustamā īpašuma Pils ielā 15A (nekustamā īpašuma kadastra Nr. 8015 002 3157) – zemes vienības (zemes vienības kadastra apzīmējums 8015 002 3157) 0,0664 ha platībā Siguldā, Siguldas novadā sertificēta vērtētāja noteikto tirgus vērtību. Papildus lūdzam skaidrot, vai tiek izpildīts Publiskas personas mantas atsavināšanas likuma 38.panta trešā daļā noteiktais kritērijs - </w:t>
            </w:r>
            <w:r w:rsidR="00000000" w:rsidRPr="00000000" w:rsidDel="00000000">
              <w:rPr>
                <w:i w:val="1"/>
                <w:rtl w:val="0"/>
              </w:rPr>
              <w:t xml:space="preserve">Maināmo nekustamo īpašumu nosacīto cenu starpība nedrīkst pārsniegt 20 procentus, un šo starpību sedz naudā.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5 064,78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nekustamā īpašuma Pils ielā 15A, Siguldā, Siguldas novadā - tirgus vērtību. Saskaņā ar Satiksmes ministrijas 09.06.2025. Lēmuma Nr.03.1-14/1824 "Par taisnīgas atlīdzības apmēra noteikšanu sabiedrības vajadzībām nepieciešamā nekustamā īpašuma Pils ielā 15, Siguldā daļas atsavināšanai" 10.punktu "</w:t>
            </w:r>
            <w:r w:rsidR="00000000" w:rsidRPr="00000000" w:rsidDel="00000000">
              <w:rPr>
                <w:i w:val="1"/>
                <w:rtl w:val="0"/>
              </w:rPr>
              <w:t xml:space="preserve">10. Sertificēts nekustamo īpašumu vērtētājs ir noteicis atlīdzības kompensācijas veida piemērošanai paredzētā Nekustamā īpašuma tirgus vērtību – EUR 7516,48 (viena kvadrātmetra cena 11,32 EUR)</w:t>
            </w:r>
            <w:r w:rsidR="00000000" w:rsidRPr="00000000" w:rsidDel="00000000">
              <w:rPr>
                <w:rtl w:val="0"/>
              </w:rPr>
              <w:t xml:space="preserve">" (SIA "Eiroeksperts"   "Nekustamā īpašuma – Pils ielā 15A, Siguldā, Siguldas novadā, kadastra nr.8015 002 3157, novērtējums"  Nr.L14547/ER/2025).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un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nekustamā īpašuma tirgus vērtību starpību 604,62 EUR apmērā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īpašniekam samaksāt valstij naudā.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uzdodot Satiksmes ministrijai nodrošināt līgumā par nekustamā īpašuma labprātīgu atsavināšanu, paredzēt šādu taisnīgas atlīdzības par nekustamo īpašumu samaksas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ailē “saskaņā ar valsts budžetu kārtējam gadam” 2025. gadam aizpildīt 1.1. apakšpunktu, dzēšot norādīto 1.2.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25-TA-1432</w:t>
    </w:r>
    <w:r>
      <w:br/>
    </w:r>
    <w:r w:rsidR="00000000" w:rsidRPr="00000000" w:rsidDel="00000000">
      <w:rPr>
        <w:rtl w:val="0"/>
      </w:rPr>
      <w:t xml:space="preserve">Izdrukāts 01.07.2025.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25-TA-1432</w:t>
    </w:r>
    <w:r>
      <w:br/>
    </w:r>
    <w:r w:rsidR="00000000" w:rsidRPr="00000000" w:rsidDel="00000000">
      <w:rPr>
        <w:rtl w:val="0"/>
      </w:rPr>
      <w:t xml:space="preserve">Izdrukāts 01.07.2025.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Atzinumi_25-TA-1432.docx</dc:title>
</cp:coreProperties>
</file>

<file path=docProps/custom.xml><?xml version="1.0" encoding="utf-8"?>
<Properties xmlns="http://schemas.openxmlformats.org/officeDocument/2006/custom-properties" xmlns:vt="http://schemas.openxmlformats.org/officeDocument/2006/docPropsVTypes"/>
</file>