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(Latvijas Farmaceitu biedrības atzinums)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farmaceitiskās aprūpes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zāļu finansiālo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Farmaceitiskās aprūpes asociācija (LFAA) ir iepazinusies ar Veselības ministrijas labojumiem Informatīvajā ziņojumā par zāļu finansiālo pieejamību, uztur un aicina ņemt vērā LFAA iepriekš izteiktos priekšlikumus, informatīvajā ziņojumā norādot,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tiem recepšu medikamentiem, kuri ir kompensējamo medikamentu sarakstā, bet kādai no diagnozēm nav kompensējami, cenas samazināšanas nolūkā piemērot kompensācijas sistēmas ietvara aptiekas un lieltirgotavas uzcenojumus, tādējādi padarot tos pieejamus arī tiem pacientiem kuru diagnozes nav iekļautas kompensējamo medikamentu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farmaceitiskā aprūpe nosakāma par valsts apmaksātu pakalpojumu un, nodrošinot farmaceita neatkarību, jāpiemēro samaksa par recepšu apkalpošanu. Lai paaugstinātu aptieku ekonomisko stabilitāti un drošību, par receptes apkalpošanas maksu nosakāmi 3,00 EUR par vienas receptes apkalpošanu, kas, ņemot vērā aptuvenu apkalpoto recepšu skaitu vienā gadā, ir 17 841 951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zāļu finansiālās pieejamības palielināšanai jāsamazina PVN likme medikamentiem no esošajiem 12  līdz 5%, kas, saskaņā ar aprēķiniem, ir vismaz 35 000 000 EUR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Jučkoviča (LFAA)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04.01.2024. 19.13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04.01.2024. 19.13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Atzinumi_23-TA-3101.docx</dc:title>
</cp:coreProperties>
</file>

<file path=docProps/custom.xml><?xml version="1.0" encoding="utf-8"?>
<Properties xmlns="http://schemas.openxmlformats.org/officeDocument/2006/custom-properties" xmlns:vt="http://schemas.openxmlformats.org/officeDocument/2006/docPropsVTypes"/>
</file>