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“74.Gadskārtējā valsts budžeta izpildes procesā pārdalāmais finansējums” programmas 18.00.00 “Finansējums valsts drošības stiprināšanas pasākumiem” uz Ārlietu ministrijas, Finanšu ministrijas un Satiksmes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20.03.2024.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20.03.2024.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