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26-TA-1046: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2001. gada 3. jūlija noteikumos Nr. 307 "Noteikumi par aizsardzību pret jonizējošo starojumu, transportējot radioaktīvos materiālus"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w:t>
            </w:r>
            <w:r w:rsidR="00000000" w:rsidRPr="00000000" w:rsidDel="00000000">
              <w:rPr>
                <w:rtl w:val="0"/>
              </w:rPr>
              <w:t xml:space="preserve">Par radiācijas drošību un kodoldrošību</w:t>
            </w:r>
            <w:r w:rsidR="00000000" w:rsidRPr="00000000" w:rsidDel="00000000">
              <w:rPr>
                <w:rtl w:val="0"/>
              </w:rPr>
              <w:t xml:space="preserve">" 3. panta trešās daļas 1.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atbilstoši Oficiālo publikāciju un tiesiskās informācijas likuma 9. panta piektajai daļai, ja spēku zaudē normatīvā akta izdošanas tiesiskais pamats (augstāka juridiska spēka tiesību norma, uz kuras pamata izdots cits normatīvais akts), spēku zaudē arī uz šā pamata izdotais normatīvais akts vai tā daļa, </w:t>
            </w:r>
            <w:r w:rsidR="00000000" w:rsidRPr="00000000" w:rsidDel="00000000">
              <w:rPr>
                <w:b w:val="1"/>
                <w:rtl w:val="0"/>
              </w:rPr>
              <w:t xml:space="preserve">Tieslietu ministrija iebilst noteikumu projekta turpmākai virzībai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2001. gada 3. jūlija noteikumi Nr. 307 "Noteikumi par aizsardzību pret jonizējošo starojumu, transportējot radioaktīvos materiālus" (turpmāk – Noteikumi Nr. 307) izdoti, pamatojoties uz likuma "Par radiācijas drošību un kodoldrošību" 3. panta trešo daļu, kas atbilstoši 2026. gada 16. aprīlī pieņemtajam likumam "Grozījumi likumā "Par radiācijas drošību un kodoldrošību"" zaudēs spēku 2026. gada 1. jūnijā. Tādējādi arī Noteikumi Nr. 307 zaudēs spēku 2026. gada 1. jūnijā.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26-TA-1046</w:t>
    </w:r>
    <w:r>
      <w:br/>
    </w:r>
    <w:r w:rsidR="00000000" w:rsidRPr="00000000" w:rsidDel="00000000">
      <w:rPr>
        <w:rtl w:val="0"/>
      </w:rPr>
      <w:t xml:space="preserve">Izdrukāts 12.05.2026. 14.03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26-TA-1046</w:t>
    </w:r>
    <w:r>
      <w:br/>
    </w:r>
    <w:r w:rsidR="00000000" w:rsidRPr="00000000" w:rsidDel="00000000">
      <w:rPr>
        <w:rtl w:val="0"/>
      </w:rPr>
      <w:t xml:space="preserve">Izdrukāts 12.05.2026. 14.03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Atzinumi_26-TA-1046.docx</dc:title>
</cp:coreProperties>
</file>

<file path=docProps/custom.xml><?xml version="1.0" encoding="utf-8"?>
<Properties xmlns="http://schemas.openxmlformats.org/officeDocument/2006/custom-properties" xmlns:vt="http://schemas.openxmlformats.org/officeDocument/2006/docPropsVTypes"/>
</file>