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386 "Kārtība, kādā publicē informāciju par sniegto komercdarbības atbalstu un piešķir un anulē elektroniskās sistēmas lietošanas tiesības"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27.06.2025.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27.06.2025.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