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21-TA-295: Plāna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2023. - 2024.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Jaunatnes politikas īstenošanas plāna 2023. - 2024. gadam 1. pielikums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koriģēt 1. pielikumā finansējumu plāna realizācijai norādīto summu Aizsardzības ministrijas budžeta programmai "Jaunsardzes centrs 34.00.00".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Budžeta programmai "Jaunsardzes centrs 34.00.00" vidēja termiņa budžeta ietvara likumā plānotais finansējums: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2023. gadam - 11 079 622 EUR;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2024. gadam - 12 546 422 EUR.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Maija Strazdiņa (AM)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20.09.2023. 12.08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20.09.2023. 12.08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