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24-TA-210: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Gaujas Nacionālā parka individuālie aizsardzības un izmantošanas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Meža īpašnieku biedrība "DIŽSILS"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28.05.2025.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29.05.2025.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Gaujas Nacionālā parka individuālie aizsardzības un izmantošanas noteikumi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Šādi Gaujas NP noteikumi vēl vairāk paplašina zemju platības, kurās mežu apsaimniekošana kļūst daudz ierobežotāka, saimnieciski neizdevīgāka. Tie pamatīgi apgrūtinās tos daudzos Gaujas NP teritorijā dzīvojošos meža īpašniekus un viņu mantiniekus sava meža ilgtermiņa kvalitatīvā apsaimniekošanā. Gaujas NP mežu īpašnieki jau pašlaik ir nepelnīti "apzagti" no Valsts puses saistībā ar niecīgajām, negodīgajām kompensācijām, ko viņiem maksā par uzliktajiem saimnieciskās darbības ierobežojumiem.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Turklāt ilgtermiņā, dzīvojot un "saimniekojot" pēc šādiem Noteikumiem, brūkošie Gaujas NP meži kļūs arvien vairāk nepievilcīgāki, galu galā arī Gaujas nacionālā parka apmeklētājiem - bīstami. Masveidā nokaltušie, sagāzušies koki trūdot pastiprināti izdalīs CO2.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Skumji!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Ainārs Amantovs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Šajos noteikumos noteiktie ierobežojumi attiecas uz tiem īpaši aizsargājamiem biotopiem, kuri ir reģistrēti dabas datu pārvaldības sistēmā un par kuriem ir informēts zemes īpašnieks vai tiesiskais valdītājs.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Iebildumu pret šo punktu un piedāvāto redakciju aprakstīju 26.03.2025. iesniegtajā atzinumā.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Ainārs Amantovs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Nacionālā parka teritorijā bez saskaņojuma ar zemes īpašnieku vai tiesisko valdītāju aizliegts: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Iebildumu pret šo punktu un piedāvāto 12.5. punktu es aprakstīju 26.03.2025. iesniegtajā atzinumā.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Ainārs Amantovs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13.2. dedzināt sausās zāles, virsāju un niedru platības, kā arī meža zemsedzi. Aizliegums neattiecas uz īpaši aizsargājamo biotopu aizsardzības, saglabāšanas un atjaunošanas pasākumiem, kuru veikšanai ir saņemta Dabas aizsardzības pārvaldes rakstveida atļauja un par kuriem ir rakstiski informēta par ugunsdrošību un ugunsdzēsību atbildīgā institūcija;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Tāds pats iebildums kā tiku rakstījis 26.03.2025.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Ainārs Amantovs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13.7. uzstādīt vēja elektrostacijas, kuru augstākais punkts pārsniedz 30 metru augstumu, izņemot vēja elektrostacijas neitrālajā zonā, kur pieļaujamo vēja elektrostaciju augstumu nosaka vietējās pašvaldības teritorijas plānojumā;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plašo ažiotāžu saistībā ar vēja elektrostacijām, pašlaik būtu īstais laiks iestrādāt jaunajos Gaujas NP noteikumos aizliegumu Gaujas NP teritorijā būvēt vēja elektrostacijas.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Ainārs Amantovs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13.24. piebarot savvaļas sugu dzīvniekus meža zemēs. Nacionālā parka teritorijā pieļaujama vienīgi dozēto dzīvnieku barotavu uzstādīšana;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Vajadzētu vispār aizliegt savvaļas sugu dzīvnieku piebarošanu visā Gaujas NP teritorijā.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13.24. piebarot savvaļas sugu dzīvniekus visā Gaujas NP teritorijā.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Ainārs Amantovs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 Nacionālā parka teritorijā, cērtot kokus kopšanas cirtē un galvenajā cirtē, rēķinot uz cirsmas hektāru, saglabā vismaz 25 augtspējīgus ekoloģiskos kokus ar lielāko diametru, vispirms izvēloties šo noteikumu </w:t>
            </w:r>
            <w:r w:rsidR="00000000" w:rsidRPr="00000000" w:rsidDel="00000000">
              <w:rPr>
                <w:rtl w:val="0"/>
              </w:rPr>
              <w:t xml:space="preserve">​</w:t>
            </w:r>
            <w:r w:rsidR="00000000" w:rsidRPr="00000000" w:rsidDel="00000000">
              <w:rPr>
                <w:rtl w:val="0"/>
              </w:rPr>
              <w:t xml:space="preserve">15.5.</w:t>
            </w:r>
            <w:r w:rsidR="00000000" w:rsidRPr="00000000" w:rsidDel="00000000">
              <w:rPr>
                <w:rtl w:val="0"/>
              </w:rPr>
              <w:t xml:space="preserve"> apakšpunktā minētos kokus, un tos pēc iespējas atstājot grupās un saglabājot visu apaugumu.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Kategorisks iebildums pret šo Noteikumu punktu. Šis iebildums un priekšlikums tika aprakstīts 26.03.2025.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Ainārs Amantovs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Stingrā režīma zona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Iebildums tāds pats kā 26.03.2025. manis rakstītajā.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Ainārs Amantovs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54. Ja ainavu aizsardzības zonā vienā zemes vienībā plānotas vairākas kailcirtes, minimālais attālums starp cirsmām ir 90 metru.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Iebildumu (neskaidrību) pret šo punktu es aprakstīju 26.03.2025.</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Ainārs Amantovs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24-TA-210</w:t>
    </w:r>
    <w:r>
      <w:br/>
    </w:r>
    <w:r w:rsidR="00000000" w:rsidRPr="00000000" w:rsidDel="00000000">
      <w:rPr>
        <w:rtl w:val="0"/>
      </w:rPr>
      <w:t xml:space="preserve">Izdrukāts 29.05.2025. 00.03</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24-TA-210</w:t>
    </w:r>
    <w:r>
      <w:br/>
    </w:r>
    <w:r w:rsidR="00000000" w:rsidRPr="00000000" w:rsidDel="00000000">
      <w:rPr>
        <w:rtl w:val="0"/>
      </w:rPr>
      <w:t xml:space="preserve">Izdrukāts 29.05.2025. 00.03</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Atzinumi_24-TA-210.docx</dc:title>
</cp:coreProperties>
</file>

<file path=docProps/custom.xml><?xml version="1.0" encoding="utf-8"?>
<Properties xmlns="http://schemas.openxmlformats.org/officeDocument/2006/custom-properties" xmlns:vt="http://schemas.openxmlformats.org/officeDocument/2006/docPropsVTypes"/>
</file>