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pamatojumu valsts budžeta līdzfinansējuma plānošanai, ņemot vērā, ka 1.2.3.1.pasākuma "Atbalsts MVU inovatīvas uzņēmējdarbības attīstībai" ietvaros gala labuma guvēji ir komersanti, kooperatīvās sabiedrības vai fiziskas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minēto aktivitāšu ietvaros,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izziņas 4.punktā sniegto skaidrojumu, ka attiecīgi rādītāji, kas ir komersantu neto apgrozījums, eksporta apjoms ir jāuzkrāj arī eksporta veicināšanas sadaļā, aicinām precizēt noteikumu projekta 69.5.apakšpunkta ievaddaļu vai papildināt noteikumu projektu ar 65.</w:t>
            </w:r>
            <w:r w:rsidR="00000000" w:rsidRPr="00000000" w:rsidDel="00000000">
              <w:rPr>
                <w:vertAlign w:val="superscript"/>
                <w:rtl w:val="0"/>
              </w:rPr>
              <w:t xml:space="preserve">1</w:t>
            </w:r>
            <w:r w:rsidR="00000000" w:rsidRPr="00000000" w:rsidDel="00000000">
              <w:rPr>
                <w:rtl w:val="0"/>
              </w:rPr>
              <w:t xml:space="preserve"> punktu, skaidri nosakot, ka uz eksporta veicināšanas atbalstu (noteikumu 4.3.apakšpunkts) ir attiecināmas tikai noteikumu projekta 69.5.14. un 69.5.15.apakšpunktu prasības. Ar attiecīgu skaidrojumu aicinām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finansējuma saņēmējiem KPVIS jāsniedz atskaites par projekta ietvaros noteiktām atbalstāmajām darbībām, līdz ar to uz finansējuma saņēmēju nav attiecināmas prasības, kas nav saistītas ar pasākuma ietvaros pieejamo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minēto aktivitāšu ietvaros,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ES fondu vadošās iestādes (turpmāk - VI) š.g. 9.jūlija e-pastu Ekonomikas ministrijai un Izglītības un zinātnes ministrijai par RIS3 rādītāju tehnisko risinājumu KPVIS, aicinām noteikumu projekta 69.punktu formulēt ņemot vērā VI norādījumus par RIS3 rādītāju iedalīšanu RIS3 rādītajos un nacionālā līmeņa rādītājos, kā arī anotācijā un  Ekonomikas ministrijas izstrādātajā vadlīniju "Vadlīnijas par viedās specializācijas stratēģijas jomas noteikšanu un monitoringa veikšanu" projektā (turpmāk - RIS3 vadlīniju projekts) skaidri atrunāt, ka par RIS3 rādītāju noziņošanu ir atbildīgs finansējuma saņēmējs, savukārt par nacionālo radītāju apkopošanu ir atbildīga ES fondu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69.5.3.1.2. kapitālizdevumi –  iekārtas,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RIS3 rādītājiem ir noteikta vienota pieeja datu uzkrāšanai RIS3 vadlīniju projektā, līdz ar to redakcionāli precizējumi rādītāju nosaukumos nav pieļaujami. Pretējā gadījumā tādi dati KPVIS nebūs atrodami. Lūdzam izteikt noteikumu projekta 69.5.3.1.2.apakšpunktu atbilstoši RIS3 vadlīniju projektā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69.5.3.1.2. kapitālizdevumi – ēkas, iekārtas,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11.07.2024.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11.07.2024.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