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 novembra noteikumu Nr. 658 “Noteikumi par civilās aizsardzības plānu struktūru un tajos iekļaujamo informāciju” 4.4. un 4.7.1. apakšpunkts attiecas uz sadarbības teritorijas civilās aizsardzības plānā iekļaujamo informāciju, nevis uz valsts civilās aizsardzības plānu. Ievērojot minēto, aizstāt projekta 1. pielikuma 3.3.2. apakšpunktā vārdus “Valsts civilās aizsardzības plānā” ar vārdiem “sadarbības teritorijas civilās aizsardzības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