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20. maija noteikumos Nr. 255 "Noteikumi par distances līgumu"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(viedoklu_parskats_24-TA-1829)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paredzēto ar anotācijas 1.2.sadaļu, jo noteikumu projektā nav paredzēta tā spēkā stāšanās 2026.gada 27.septembrī. Pēc pašreizējās noteikumu projekta redakcijas tas stāsies spēkā vispārējā kārtībā, bet saskaņā arī piedāvāto 26.</w:t>
            </w:r>
            <w:r w:rsidR="00000000" w:rsidRPr="00000000" w:rsidDel="00000000">
              <w:rPr>
                <w:vertAlign w:val="superscript"/>
                <w:rtl w:val="0"/>
              </w:rPr>
              <w:t xml:space="preserve">1</w:t>
            </w:r>
            <w:r w:rsidR="00000000" w:rsidRPr="00000000" w:rsidDel="00000000">
              <w:rPr>
                <w:rtl w:val="0"/>
              </w:rPr>
              <w:t xml:space="preserve"> punktu grozījumi šo noteikumu 5.9., 5.14., 5.22. apakšpunktā un 12. punktā,  5.15.1, 5.15.2, 5.23. un 5.24. apakšpunkta jaunā redakcija, kas paredz pārdevējam vai pakalpojuma sniedzējam papildus informēšanas prasības patērētājam, būs piemērojami līgumiem, kas tiks noslēgti sākot ar 2026. gada 27.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24-TA-1829</w:t>
    </w:r>
    <w:r>
      <w:br/>
    </w:r>
    <w:r w:rsidR="00000000" w:rsidRPr="00000000" w:rsidDel="00000000">
      <w:rPr>
        <w:rtl w:val="0"/>
      </w:rPr>
      <w:t xml:space="preserve">Izdrukāts 10.03.2025.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24-TA-1829</w:t>
    </w:r>
    <w:r>
      <w:br/>
    </w:r>
    <w:r w:rsidR="00000000" w:rsidRPr="00000000" w:rsidDel="00000000">
      <w:rPr>
        <w:rtl w:val="0"/>
      </w:rPr>
      <w:t xml:space="preserve">Izdrukāts 10.03.2025.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Atzinumi_24-TA-1829.docx</dc:title>
</cp:coreProperties>
</file>

<file path=docProps/custom.xml><?xml version="1.0" encoding="utf-8"?>
<Properties xmlns="http://schemas.openxmlformats.org/officeDocument/2006/custom-properties" xmlns:vt="http://schemas.openxmlformats.org/officeDocument/2006/docPropsVTypes"/>
</file>