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Finansēšanas nosacījumi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aicinām noteikumu projektā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sabiedrībai sagatavošanai, lai tā būtu labi uztverama personām ar lasītprasmes vai uztveres grūtībām, dzirdes vai redzes funkcionāliem traucējumiem, būs nepieciešami zīmju valodas tulku, vieglās valodas tulkošanas, reāllaika transkripcijas, subtitru nodrošināšanas  pakalpojumi. Savukārt, lai nodrošinātu atbilstošus risinājumus publiskās infrastruktūras piekļūstamības nodrošināšanai publisku pasākumu norises vietās, ir jāparedz izmaksas pandusu, pacēlāju un indukcijas cilpu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horizontālā principa “Vienlīdzība, iekļaušana, nediskriminācija un pamattiesību ievērošana” īstenošanai un uzraudzībai (2021-2027) [1], lūdzam definēt HP rādītāju, par kuru finansējuma saņēmējam ir jāuzkrāj dati. HP rādītāji ir definēti minēto vadlīniju 4.pielikumā.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Sieviešu skaits atbalsta saņēmēju vidū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attīstīt jauno zinātnieku prasmes un palielināt zinātnisko kapacitāti, nodrošinot jauno zinātnieku karjeras uzsākšanas iespējas zinātniskajās institūcijās un pie komersantiem, kā arī pētniecības kompetenču pilnveidošanu, cilvēkresursu atjaunotni un kvalificētu speciālistu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pasākumā līdzīgi, kā IZM plānotajā specifiskā atbalsta mērķa "Pētniecības un inovāciju kapacitātes stiprināšana un progresīvu tehnoloģiju ieviešana kopējā P&amp;A sistēmā" 1.1.1.8. pasākuma "Doktorantūras granti" īstenošanas noteikumos" mērķis ir viens - stiprināt un attīstīt tautsaimniecības izaugsmei un transformācijai nepieciešamo pētniecības un attīstības cilvēkkapitāla kapacitāti viedās specializācijas jomās. Attiecīgi veicināt jauno zinātnieku atbalstu. Līdz ar to arī finansējuma piešķiršanas nosacījumi ir 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1.1.1.8. pasākumā, arī šajā pasākumā tiek paredzēts, ka pētniecības  pieteikuma īstenotājam, saņemot no pēcdoktoranta iesniegumu ar lūgumu  pagarināt pētniecības pieteikuma īstenošanas termiņu, ir tiesības pagarināt pētniecības pieteikuma īstenošanu, ja pēcdoktorantam nav iespējas pabeigt pētniecības pieteikuma īstenošanu sākotnēji noteiktajā termiņā objektīvu iemeslu dēļ,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likuma 101. panta pirmās daļas 11. punktā minētas ilgstošas pārejošas darbnespējas dēļ, ja pētījuma pieteikuma pieteicējs neizmanto Darba likuma 101. panta pirmās daļas 11. punktā noteiktās tiesības darba līguma ar doktorantu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pēcdoktorants atrodas grūtniecības vai dzemdību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pēcdoktorants atrodas bērna kopšanas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paredzēts, ka ja līdz 1.1.1.9. pasākuma īstenošanas noteikumos noteiktajam maksimālajam projekta īstenošanas termiņam nav iespējams  īstenot pētniecības pieteikumu, tad puses var izbeigt līgumu vai vienošanos par pētniecības pieteikuma īstenošanu  un pētniecības pieteikuma iesniedzējam ir tiesības saņemt tikai to finansējuma daļu, kas sedz attiecināmās izmaksas par jau veiktajām darbībām  proporcionāli sasniegtajiem rezultātiem, vai arī pētniecības pieteikuma iesniedzējam pašam jānodrošina finansējums pētniecības pieteikuma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šis nosacījums par nepieciešamību finansējumu nodrošināt pašam pieteikuma iesniedzējam, ja vienošanās par pētniecības pieteikuma īstenošanu netiek panākta, rada bažas par nediskriminācijas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kopumā pēdējos gados pieaug doktora grādu ieguvušo skaits, tāpat arī sieviešu īpatsvars doktora grādu ieguvušo vidū ir ar pieaugošu tendenci, ko ietekmē arī ES fondu pieejamais atbalsts, būtiski ir domāt par tādiem atbalsta sniegšanas nosacījumiem, kas ņem vērā dažādas ar objektīviem apstākļiem saistītas dzīves situācijas, kuras var rasties gan sievietēm, gan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Grūtības līdzsvarot darbu un ģimeni ir dokumentētas kā viens no iemesliem, kāpēc sievietes pārtrauca savu pētnieku karjeru, līdz ar to pasākuma īstenošanā būtu jāparedz iespējami izdevīgi nosacījumi tiem jaunajiem zinātniekiem (gan sievietēm, gan vīriešiem), kuriem pētījuma īstenošanas laikā ir radušies objektīvi apstākļi, kuru dēl ir nepieciešams pagarināt pētījuma īstenošanas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rāda pēdējo 30 gadu tendence sievietes vidējais vecums, kad piedzimst pirmais bērns tikai palielinās. 2020. gadā mātes vidējais vecums ir 30 gadi. Visaugstākie dzimstības rādītāji ir sievietēm 25 – 34 gadu vecumā. Pamazām pieaug bērnu skaits, kas piedzimst sievietēm pēc 40 gadiem, kā arī otro, trešo un ceturto bērnu skaits un īpatsvars dzimušo kopskaitā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nosacījumu, ka  pētniecības pieteikuma iesniedzējam līguma nepagarināšanas gadījumā pašam jānodrošina finansējums pētījuma pabeigšanai, LM ieskatā, pētniecība pieteikuma pabeigšanai finansējums būtu jāparedz, izmantojot valsts vai finansējuma saņēmēja līdzekļus (projekta iesniedzēja).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apsekojuma “Zinātņu doktoru tālākā karjera, 2019.gada rezultātu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pašreizējās situācijas sadaļu par zinātnē iesaistīto personālu un doktorantiem ar datiem dalījumā pēc dzimuma.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HP vadlīnijām [1], iekļaujot specifiskās un vispārīgās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projektu ietvaros tiks īstenotas vispārīgas un specifiskas darbības, kas veicinās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 *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HP darbību aprakstu, kas veicina dzimumu līdztiesību, atbilstoši vadlīnijām horizontālā principa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SAM ietvaros tiks īstenotas HP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konsultācijas (vai konsultatīva rakstura pasākumi) par dzimumu līdztiesības nosacījumu iekļaušanu doktorantu atlases nolikumos (attiecīgi pievienojot dokumentus, piemēram, konsultāciju protokolus, pakalpojuma līgumus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pasākumi, kas veicina līdzsvarotu sieviešu un vīriešu iesaisti zinātnē un pētniecībā, īpaši STEM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
1)  pasākuma ietekmi uz horizontālo principu "Vienlīdzība, iekļaušana, nediskriminācija un pamattiesību ievērošana" (netieša ietekme) ,
2) MK noteikumos paredzētajiem horizontālā principa rādītājiem; 
3) projektu iesniegumu vērtēšanas kritērija veidu, kura ietvaros projekta iesniedzējam ir jāsniedz informācija par šī horizontālā principa ievērošanu, paredzot specifiskas darbības, kas veicina vienlīdzību, iekļaušanu, nediskrimināciju un pamattiesību ievērošanu.
4) citu informāciju, piemēram, informāciju par nosacījumu finansējuma saņēmējam veikt sociāli atbildīgus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10.08.2023.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10.08.2023.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