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 ir koleģiāla institūcija, kuras darbību nodrošina Aizsardzības ministrija. Komisijas sastāvu apstiprina aizsardzības ministrs. Komisijas darbu vada aizsardzības ministra izvirzīts priekšsēdētājs. Komisijas priekšsēdētāju tā prombūtnes laikā aizvieto komisijas priekšsēdētāja vietnieks vai cits komisijas priekšsēdētāja noteikts komisijas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paudām  saskaņošanas gaitā,  saskaņā ar   Valsts pārvaldes iekārtas likumu  neizriet, ka minētā komisija būtu tiesīga dot norādījumus pašvaldībām kara upuru kapsētu un atsevišķu kapavietu saglabāšanu un uzturēšanu. Līdzīga veida komisiju lēmumiem  ir  rekomendējošs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Rekomendējošais raksturs attiecas arī uz 3.panta septīto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vērtējams, ka redakcija par komisijas kompetenci precizēta no "dot norādījumus" uz "sniegt priekšlikumus"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anotācijā atrunāt komisijas kompetences uzdevumu  rekomendējošo raksturu attiecībā uz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paudām, ka   "Likumprojekts  paredz noteikt dažādus pienākumus pašvaldībām, kas prasīs papildus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piektā daļa noteic, ka nododot pašvaldībai jaunu autonomo funkciju vai uzdevumu, kura izpilde saistīta ar izdevumu palielināšanos, vienlaikus pašvaldībai nosakāmi finansējuma avoti šīs funkcijas vai uzdevuma izpildes nodrošināšanai. Likumprojektā paredzētais regulējums paplašina pašvaldības uzdevuma izpildi, tādējādi jāaizpilda anotācijas sadaļa par ietekmi uz valsts un pašvaldību budžetiem, kā arī jānorāda finanšu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ir precizēts anotācijas 2.3. un 2.4.apakšpunkts, ietverot vārdu "jā", tomēr anotācija šajā sadaļā aizpildīta nepilnīgi. Nav norādīti finanšu avoti, kā arī konkrētāks ietekmes atspoguļojums.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04.12.2023. 18.24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04.12.2023. 18.24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