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Dārza ielā 14-5, Skrundā, Kuldīgas novadā nodošanu Kuldīgas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anotācijas 1.3. sadaļas “Problēmas apraksts” 2.5. punktā sniegto informāciju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izsakot to, piemēram, šādā redakcijā “</w:t>
            </w:r>
            <w:r w:rsidR="00000000" w:rsidRPr="00000000" w:rsidDel="00000000">
              <w:rPr>
                <w:i w:val="1"/>
                <w:rtl w:val="0"/>
              </w:rPr>
              <w:t xml:space="preserve">2.5. ekskluzīvo vai īpašo tiesību, kuras uzņēmumam piešķīrusi institūcija, kura uzlikusi VTNP sniegšanas pienākumu, būtību;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pilnvarojuma aktā nav jābūt lietotam terminam 'īpašas' vai 'ekskluzīvas' tiesības, bet pilnvarojuma aktā ir jābūt ietvertai īpašo vai ekskluzīvo tiesību būtībai, kā to nosaka iepriekšminētā EK lēmuma 4.panta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22-TA-3401</w:t>
    </w:r>
    <w:r>
      <w:br/>
    </w:r>
    <w:r w:rsidR="00000000" w:rsidRPr="00000000" w:rsidDel="00000000">
      <w:rPr>
        <w:rtl w:val="0"/>
      </w:rPr>
      <w:t xml:space="preserve">Izdrukāts 12.04.2023.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22-TA-3401</w:t>
    </w:r>
    <w:r>
      <w:br/>
    </w:r>
    <w:r w:rsidR="00000000" w:rsidRPr="00000000" w:rsidDel="00000000">
      <w:rPr>
        <w:rtl w:val="0"/>
      </w:rPr>
      <w:t xml:space="preserve">Izdrukāts 12.04.2023.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Atzinumi_22-TA-3401.docx</dc:title>
</cp:coreProperties>
</file>

<file path=docProps/custom.xml><?xml version="1.0" encoding="utf-8"?>
<Properties xmlns="http://schemas.openxmlformats.org/officeDocument/2006/custom-properties" xmlns:vt="http://schemas.openxmlformats.org/officeDocument/2006/docPropsVTypes"/>
</file>