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"Tirdzniecības veicināšanas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04.09.2023.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04.09.2023.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