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Kalnu ielā 7, Zilupē, Ludzas novadā, nodošanu bez atlīdzības Ludzas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Kalnu ielā 7, Zilupē, Ludzas novadā, nodošanu bez atlīdzības Ludzas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pievienotajam zemesgrāmatas nodalījuma norakstam nekustamā īpašuma adrese ir </w:t>
            </w:r>
            <w:r w:rsidR="00000000" w:rsidRPr="00000000" w:rsidDel="00000000">
              <w:rPr>
                <w:u w:val="single"/>
                <w:rtl w:val="0"/>
              </w:rPr>
              <w:t xml:space="preserve">Kalna</w:t>
            </w:r>
            <w:r w:rsidR="00000000" w:rsidRPr="00000000" w:rsidDel="00000000">
              <w:rPr>
                <w:rtl w:val="0"/>
              </w:rPr>
              <w:t xml:space="preserve"> iela 7, Zilupe, Ludzas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nekustamā īpašuma adresi rīkojuma projekta nosaukumā un 1.punktā, kā arī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 (Inga Akmentiņa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Ludzas novada pašvaldības īpašumā tiek nodots, lai organizētu iedzīvotājiem ūdenssaimniecības, siltumapgādes un sadzīves atkritumu apsaimniekošanas pakalpojumus, lūdzam papildināt anotāciju ar skaidrojumu, vai nekustamo īpašumu Ludzas novada pašvaldība ieguldīs pašvaldības kapitālsabiedrībā saskaņā ar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tādējādi ievērojot valsts atbalsta nosacījumus. Skaidrojam, ka, ja nekustamo īpašumu plānots nodot kapitālsabiedrībai, tad nekustamais īpašums eventuāli tiks izmantots saimnieciskajai darbībai, tāpēc, lai arī saskaņā ar Pašvaldības likumu tā ir nodošana funkcijai, ko pieļauj Publiskas personas mantas atsavināšanas likums, tomēr tālāk to īstenojot, piedāvājot pakalpojumu iedzīvotājiem, tā ir saimnieciskās darbības veikšana, kur jāpiemēro atbilstošs komercdarbības atbalsta regulējums. 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rīkojumā projektā minētais būvju nekustamais īpašums atrodas uz privātpersonas īpašumā esošas zemes, uz kuru īpašuma tiesības ir nostiprinātas zemesgrāmatā, lūdzam izvērtēt nepieciešamību labot ierakstu būvju nekustamā īpašuma zemesgrāmatas nodalījumā, ka zemes īpašuma tiesības nav noskaidrotas. Kā arī lūdzam pievienot paskaidrojošos materiālos zemes vienības zemesgrāmatas nodalījuma izdruku.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ietvert informāciju, ka pēc rīkojuma projektā minētā būvju nekustamā īpašuma nodošanas Ludzas novada pašvaldības īpašumā, tiks risināts jautājums par zemes lietošanas tiesību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paskaidrojošie dokumenti satur fizisko personu datus, lūdzam papildināt anotācijas 8.1.13.apakšsadaļu ar informāciju par fizisko personu datu apstrādes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 (Inga Akmentiņa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23-TA-1416</w:t>
    </w:r>
    <w:r>
      <w:br/>
    </w:r>
    <w:r w:rsidR="00000000" w:rsidRPr="00000000" w:rsidDel="00000000">
      <w:rPr>
        <w:rtl w:val="0"/>
      </w:rPr>
      <w:t xml:space="preserve">Izdrukāts 28.06.2023.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23-TA-1416</w:t>
    </w:r>
    <w:r>
      <w:br/>
    </w:r>
    <w:r w:rsidR="00000000" w:rsidRPr="00000000" w:rsidDel="00000000">
      <w:rPr>
        <w:rtl w:val="0"/>
      </w:rPr>
      <w:t xml:space="preserve">Izdrukāts 28.06.2023.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Atzinumi_23-TA-1416.docx</dc:title>
</cp:coreProperties>
</file>

<file path=docProps/custom.xml><?xml version="1.0" encoding="utf-8"?>
<Properties xmlns="http://schemas.openxmlformats.org/officeDocument/2006/custom-properties" xmlns:vt="http://schemas.openxmlformats.org/officeDocument/2006/docPropsVTypes"/>
</file>