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izbeidz piemērot atkritumu statusu koksnes pelniem, kas iegūti no koksnes sadedzināšanas iekārtām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12.04.2023. 12.46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12.04.2023. 12.46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