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22-TA-1406: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Baltijas jūras un Rīgas jūras līča piekrastes aizsargjoslas noteikšanas metodika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Pilsētās un ciemos krasta kāpu aizsargjoslā īpaši aizsargājamos biotopus obligāti iekļauj joslā no 150 līdz 300 metriem, 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Atkārtots iebildums pret ieceri iekļaut krasta kāpu aizsargjoslā arī esošās apbūves teritorijas un inženierbūves, vairāk kā 150m attālumā no vietas, kur sākas dabiskā sauszemes veģetācija un kas jau vēsturiski fragmentē kāpu biotopus. Lai gan izziņā skaidrots, ka tās ir pārsvarā neapbūvētas teritorijas, kuru iekļaušana krasta kāpu aizsargjoslā atbilst piekrastes aizsargjoslas mērķiem, kā arī norādīts, ka atsevišķu apbūves teritoriju un inženierbūvju iekļaušana krasta kāpu aizsargjoslā nav pretrunā piekrastes aizsargjoslas izveides mērķim, ir izvērtējams samērīgums un lietderība šādam regulējumam, ievērojot to, ka aizsargjosla ievērojami ierobežo vai pat aizliedz jaunu ēku un būvju būvniecību. Iespējamais risinājums būtu nodalīt regulējumu apdzīvotās vietās un ārpus tām, izvairoties no nepamatotas un pārmērīgas apdzīvotu vietu izmantošanas ierobežošanas.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metodika aizsargjoslas noteikšanai ietekmēs pašvaldību teritorijas attīstības plānošanas dokumentu un jau iepriekš ilgtermiņā plānotu projektu īstenošanu, ietekmēs pašvaldības budžetu un īpašnieku izdevumus nepieciešamo saskaņojumu saņemšanai būvniecībai. Atsevišķu biotopu teritoriju aizsardzību normatīvie akti regulē arī bez krasta kāpu aizsargjoslas statusa.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Krasta kāpu aizsargjoslas robežas noteikšanas pamatprincipi pilsētās un ciemos, iekļaujot īpaši aizsargājamos biotopus atbilstoši šo noteikumu </w:t>
            </w:r>
            <w:r w:rsidR="00000000" w:rsidRPr="00000000" w:rsidDel="00000000">
              <w:rPr>
                <w:rtl w:val="0"/>
              </w:rPr>
              <w:t xml:space="preserve">7. </w:t>
            </w:r>
            <w:r w:rsidR="00000000" w:rsidRPr="00000000" w:rsidDel="00000000">
              <w:rPr>
                <w:rtl w:val="0"/>
              </w:rPr>
              <w:t xml:space="preserve">punktam</w:t>
            </w:r>
            <w:r w:rsidR="00000000" w:rsidRPr="00000000" w:rsidDel="00000000">
              <w:rPr>
                <w:rtl w:val="0"/>
              </w:rPr>
              <w:t xml:space="preserve">, norādīti šo noteikumu </w:t>
            </w:r>
            <w:r w:rsidR="00000000" w:rsidRPr="00000000" w:rsidDel="00000000">
              <w:rPr>
                <w:rtl w:val="0"/>
              </w:rPr>
              <w:t xml:space="preserve">1. </w:t>
            </w:r>
            <w:r w:rsidR="00000000" w:rsidRPr="00000000" w:rsidDel="00000000">
              <w:rPr>
                <w:rtl w:val="0"/>
              </w:rPr>
              <w:t xml:space="preserve">pielikumā</w:t>
            </w:r>
            <w:r w:rsidR="00000000" w:rsidRPr="00000000" w:rsidDel="00000000">
              <w:rPr>
                <w:rtl w:val="0"/>
              </w:rPr>
              <w:t xml:space="preserve">. Izņēmuma gadījumos, ņemot vērā situāciju dabā un vēsturisko apdzīvojuma struktūru, ir iespējamas atkāpes no šo noteikumu </w:t>
            </w:r>
            <w:r w:rsidR="00000000" w:rsidRPr="00000000" w:rsidDel="00000000">
              <w:rPr>
                <w:rtl w:val="0"/>
              </w:rPr>
              <w:t xml:space="preserve">7. </w:t>
            </w:r>
            <w:r w:rsidR="00000000" w:rsidRPr="00000000" w:rsidDel="00000000">
              <w:rPr>
                <w:rtl w:val="0"/>
              </w:rPr>
              <w:t xml:space="preserve">punktā</w:t>
            </w:r>
            <w:r w:rsidR="00000000" w:rsidRPr="00000000" w:rsidDel="00000000">
              <w:rPr>
                <w:rtl w:val="0"/>
              </w:rPr>
              <w:t xml:space="preserve"> minētajām prasībām, ja pašvaldība saņēmusi saskaņojumu ar attiecīgajām institūcijām.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pret izņēmuma raksturu atkāpēm no noteikumu 7.punktā minētajām prasībām, ņemot vērā situāciju dabā un vēsturisko apdzīvojuma struktūru, kas būtu obligāti izvērtējami aizsargjoslas noteikšanā, lai nepamatoti neierobežotu saimniecisko darbību un teritoriju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Krasta kāpu aizsargjoslas robežas noteikšanas pamatprincipi pilsētās un ciemos, iekļaujot īpaši aizsargājamos biotopus atbilstoši šo noteikumu </w:t>
            </w:r>
            <w:r w:rsidR="00000000" w:rsidRPr="00000000" w:rsidDel="00000000">
              <w:rPr>
                <w:rtl w:val="0"/>
              </w:rPr>
              <w:t xml:space="preserve">7. </w:t>
            </w:r>
            <w:r w:rsidR="00000000" w:rsidRPr="00000000" w:rsidDel="00000000">
              <w:rPr>
                <w:rtl w:val="0"/>
              </w:rPr>
              <w:t xml:space="preserve">punktam</w:t>
            </w:r>
            <w:r w:rsidR="00000000" w:rsidRPr="00000000" w:rsidDel="00000000">
              <w:rPr>
                <w:rtl w:val="0"/>
              </w:rPr>
              <w:t xml:space="preserve">, norādīti šo noteikumu </w:t>
            </w:r>
            <w:r w:rsidR="00000000" w:rsidRPr="00000000" w:rsidDel="00000000">
              <w:rPr>
                <w:rtl w:val="0"/>
              </w:rPr>
              <w:t xml:space="preserve">1. </w:t>
            </w:r>
            <w:r w:rsidR="00000000" w:rsidRPr="00000000" w:rsidDel="00000000">
              <w:rPr>
                <w:rtl w:val="0"/>
              </w:rPr>
              <w:t xml:space="preserve">pielikumā</w:t>
            </w:r>
            <w:r w:rsidR="00000000" w:rsidRPr="00000000" w:rsidDel="00000000">
              <w:rPr>
                <w:rtl w:val="0"/>
              </w:rPr>
              <w:t xml:space="preserve">. Izņēmuma gadījumos, ņemot vērā situāciju dabā un vēsturisko apdzīvojuma struktūru, ir iespējamas atkāpes no šo noteikumu </w:t>
            </w:r>
            <w:r w:rsidR="00000000" w:rsidRPr="00000000" w:rsidDel="00000000">
              <w:rPr>
                <w:rtl w:val="0"/>
              </w:rPr>
              <w:t xml:space="preserve">7. </w:t>
            </w:r>
            <w:r w:rsidR="00000000" w:rsidRPr="00000000" w:rsidDel="00000000">
              <w:rPr>
                <w:rtl w:val="0"/>
              </w:rPr>
              <w:t xml:space="preserve">punktā</w:t>
            </w:r>
            <w:r w:rsidR="00000000" w:rsidRPr="00000000" w:rsidDel="00000000">
              <w:rPr>
                <w:rtl w:val="0"/>
              </w:rPr>
              <w:t xml:space="preserve"> minētajām prasībām, ja pašvaldība saņēmusi saskaņojumu ar attiecīgajām institūcijām.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Krasta kāpu aizsargjoslas robežas noteikšanas pamatprincipi pilsētās un ciemos, iekļaujot īpaši aizsargājamos biotopus atbilstoši šo noteikumu 7. punktam, norādīti šo noteikumu 1. pielikumā. Ņemot vērā situāciju dabā un vēsturisko apdzīvojuma struktūru, ir iespējamas atkāpes no šo noteikumu 7. punktā minētajām prasībām, ja pašvaldība saņēmusi saskaņojumu ar attiecīgajām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22-TA-1406</w:t>
    </w:r>
    <w:r>
      <w:br/>
    </w:r>
    <w:r w:rsidR="00000000" w:rsidRPr="00000000" w:rsidDel="00000000">
      <w:rPr>
        <w:rtl w:val="0"/>
      </w:rPr>
      <w:t xml:space="preserve">Izdrukāts 15.05.2023. 10.48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22-TA-1406</w:t>
    </w:r>
    <w:r>
      <w:br/>
    </w:r>
    <w:r w:rsidR="00000000" w:rsidRPr="00000000" w:rsidDel="00000000">
      <w:rPr>
        <w:rtl w:val="0"/>
      </w:rPr>
      <w:t xml:space="preserve">Izdrukāts 15.05.2023. 10.48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Atzinumi_22-TA-1406.docx</dc:title>
</cp:coreProperties>
</file>

<file path=docProps/custom.xml><?xml version="1.0" encoding="utf-8"?>
<Properties xmlns="http://schemas.openxmlformats.org/officeDocument/2006/custom-properties" xmlns:vt="http://schemas.openxmlformats.org/officeDocument/2006/docPropsVTypes"/>
</file>