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“Par Latvijas un Ukrainas brīvprātīgajām iemaksām UNESCO dopinga izskaušanas fondā”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24-TA-722</w:t>
    </w:r>
    <w:r>
      <w:br/>
    </w:r>
    <w:r w:rsidR="00000000" w:rsidRPr="00000000" w:rsidDel="00000000">
      <w:rPr>
        <w:rtl w:val="0"/>
      </w:rPr>
      <w:t xml:space="preserve">Izdrukāts 08.05.2024.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24-TA-722</w:t>
    </w:r>
    <w:r>
      <w:br/>
    </w:r>
    <w:r w:rsidR="00000000" w:rsidRPr="00000000" w:rsidDel="00000000">
      <w:rPr>
        <w:rtl w:val="0"/>
      </w:rPr>
      <w:t xml:space="preserve">Izdrukāts 08.05.2024.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