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Sabiedrisko pakalpojumu sniedzēju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08.02.2023.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08.02.2023.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