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principu un procesu plānošana, ieviešana, īstenošana un sistemātiska attīstīšana,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satvaru – līderību, struktūru, kultūru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principus – pārvaldību, stratēģiju, risku novērtēšanu, lēmumu pieņemšanu, komunikāciju, ētiku un mācīšanos;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vadības procesu – prognozēšanu, novērtēšanu, prevenciju, sagatavotību, reaģēšanu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dzīvnieku infekcijas slimības, kuru ierosinātāji apdraud gan dzīvnieku, gan cilvēku veselību vai kuru nekontrolēta izplatība var nodarīt ievērojamus zaudējumus gan tautsaimniecībai, gan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papildināt likuma 22.</w:t>
            </w:r>
            <w:r w:rsidR="00000000" w:rsidRPr="00000000" w:rsidDel="00000000">
              <w:rPr>
                <w:vertAlign w:val="superscript"/>
                <w:rtl w:val="0"/>
              </w:rPr>
              <w:t xml:space="preserve">5</w:t>
            </w:r>
            <w:r w:rsidR="00000000" w:rsidRPr="00000000" w:rsidDel="00000000">
              <w:rPr>
                <w:rtl w:val="0"/>
              </w:rPr>
              <w:t xml:space="preserve"> panta pirmās daļas redakciju aiz vārda "cilvēku" ievietojot vārdus "un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un </w:t>
            </w:r>
            <w:r w:rsidR="00000000" w:rsidRPr="00000000" w:rsidDel="00000000">
              <w:rPr>
                <w:b w:val="1"/>
                <w:rtl w:val="0"/>
              </w:rPr>
              <w:t xml:space="preserve">dzīvnieku veselību </w:t>
            </w:r>
            <w:r w:rsidR="00000000" w:rsidRPr="00000000" w:rsidDel="00000000">
              <w:rPr>
                <w:rtl w:val="0"/>
              </w:rPr>
              <w:t xml:space="preserve">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Tiļuga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12.12.2024.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12.12.2024.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Atzinumi_24-TA-2678.docx</dc:title>
</cp:coreProperties>
</file>

<file path=docProps/custom.xml><?xml version="1.0" encoding="utf-8"?>
<Properties xmlns="http://schemas.openxmlformats.org/officeDocument/2006/custom-properties" xmlns:vt="http://schemas.openxmlformats.org/officeDocument/2006/docPropsVTypes"/>
</file>