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9. maija noteikumos Nr. 227 "Noteikumi par rūpniecisko zveju iekšējos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21.14. no pašpatēriņa zvejas publiskos ūdeņos katrā zvejas rīka pārbaudes reizē nozvejā paturēt tādu zivju daudzumu (ievērojot arī atsevišķu zivju sugu daudzumam papildus noteikto zivju garuma ierobežojumu) vai apjomu, kas pārsniedz makšķerēšanas, vēžošanas un zemūdens medību normatīvajā regulējumā vienai personai atļauto lomā paturamo zivju daudzumu vai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vienai personai atļauto lomā paturamo zivju daudzumu un apjomu regulē ne tikai vispārējie makšķerēšanas, vēžošanas un zemūdens medību noteikumi, bet arī licencētās makšķerēšanas, vēžošanas un zemūdens medību noteikumi, kur lomā paturamo zivju daudzums var būt atšķirīgs, tad, lai šī norma nebūtu dažādi interpretējama, būtu jānorāda konkrēts normatīvais akts, uz kuru atsaucas regulējums par lomā paturamo zivju daudzumu vai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pašpatēriņa zvejas publiskos ūdeņos katrā zvejas rīka pārbaudes reizē nozvejā paturēt tādu zivju daudzumu (ievērojot arī atsevišķu zivju sugu daudzumam papildus noteikto zivju garuma ierobežojumu) vai apjomu, kas pārsniedz </w:t>
            </w:r>
            <w:r w:rsidR="00000000" w:rsidRPr="00000000" w:rsidDel="00000000">
              <w:rPr>
                <w:color w:val="#e74c3c"/>
                <w:rtl w:val="0"/>
              </w:rPr>
              <w:t xml:space="preserve">Ministru kabineta 2015. gada 22.</w:t>
            </w:r>
            <w:r w:rsidR="00000000" w:rsidRPr="00000000" w:rsidDel="00000000">
              <w:rPr>
                <w:rtl w:val="0"/>
              </w:rPr>
              <w:t xml:space="preserve"> </w:t>
            </w:r>
            <w:r w:rsidR="00000000" w:rsidRPr="00000000" w:rsidDel="00000000">
              <w:rPr>
                <w:color w:val="#e74c3c"/>
                <w:rtl w:val="0"/>
              </w:rPr>
              <w:t xml:space="preserve">decembra noteikumu Nr.800 "M</w:t>
            </w:r>
            <w:r w:rsidR="00000000" w:rsidRPr="00000000" w:rsidDel="00000000">
              <w:rPr>
                <w:rtl w:val="0"/>
              </w:rPr>
              <w:t xml:space="preserve">akšķerēšanas, vēžošanas un zemūdens medību noteikumi" </w:t>
            </w:r>
            <w:r w:rsidR="00000000" w:rsidRPr="00000000" w:rsidDel="00000000">
              <w:rPr>
                <w:color w:val="#e74c3c"/>
                <w:rtl w:val="0"/>
              </w:rPr>
              <w:t xml:space="preserve">16.punktā noteikto</w:t>
            </w:r>
            <w:r w:rsidR="00000000" w:rsidRPr="00000000" w:rsidDel="00000000">
              <w:rPr>
                <w:rtl w:val="0"/>
              </w:rPr>
              <w:t xml:space="preserve"> </w:t>
            </w:r>
            <w:r w:rsidR="00000000" w:rsidRPr="00000000" w:rsidDel="00000000">
              <w:rPr>
                <w:strike w:val="1"/>
                <w:rtl w:val="0"/>
              </w:rPr>
              <w:t xml:space="preserve">normatīvajā regulējumā</w:t>
            </w:r>
            <w:r w:rsidR="00000000" w:rsidRPr="00000000" w:rsidDel="00000000">
              <w:rPr>
                <w:rtl w:val="0"/>
              </w:rPr>
              <w:t xml:space="preserve"> vienai personai atļauto lomā paturamo zivju daudzumu vai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Šmite (VVD)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24-TA-1091</w:t>
    </w:r>
    <w:r>
      <w:br/>
    </w:r>
    <w:r w:rsidR="00000000" w:rsidRPr="00000000" w:rsidDel="00000000">
      <w:rPr>
        <w:rtl w:val="0"/>
      </w:rPr>
      <w:t xml:space="preserve">Izdrukāts 31.05.2024.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24-TA-1091</w:t>
    </w:r>
    <w:r>
      <w:br/>
    </w:r>
    <w:r w:rsidR="00000000" w:rsidRPr="00000000" w:rsidDel="00000000">
      <w:rPr>
        <w:rtl w:val="0"/>
      </w:rPr>
      <w:t xml:space="preserve">Izdrukāts 31.05.2024.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Atzinumi_24-TA-1091.docx</dc:title>
</cp:coreProperties>
</file>

<file path=docProps/custom.xml><?xml version="1.0" encoding="utf-8"?>
<Properties xmlns="http://schemas.openxmlformats.org/officeDocument/2006/custom-properties" xmlns:vt="http://schemas.openxmlformats.org/officeDocument/2006/docPropsVTypes"/>
</file>