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:rsidTr="002F402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C27521" w:rsidP="00C27521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C27521" w:rsidP="00C27521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27.05.2021</w:t>
            </w:r>
            <w:r>
              <w:t>.</w:t>
            </w:r>
          </w:p>
        </w:tc>
        <w:tc>
          <w:tcPr>
            <w:tcW w:w="410" w:type="dxa"/>
          </w:tcPr>
          <w:p w:rsidR="00C27521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C27521" w:rsidP="00304E2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1-15/5113</w:t>
            </w:r>
          </w:p>
        </w:tc>
      </w:tr>
      <w:tr w:rsidTr="002F402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Pr="00C27521" w:rsidR="00C27521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C27521" w:rsidP="00C27521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20.05.2021.</w:t>
            </w:r>
            <w:bookmarkStart w:name="_GoBack" w:id="0"/>
            <w:bookmarkEnd w:id="0"/>
          </w:p>
        </w:tc>
        <w:tc>
          <w:tcPr>
            <w:tcW w:w="410" w:type="dxa"/>
          </w:tcPr>
          <w:p w:rsidRPr="00C27521" w:rsidR="00C27521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C27521" w:rsidP="00737B0C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P="00954D5A">
      <w:pPr>
        <w:rPr>
          <w:rFonts w:ascii="Times New Roman" w:hAnsi="Times New Roman"/>
          <w:sz w:val="24"/>
          <w:szCs w:val="24"/>
        </w:rPr>
      </w:pPr>
    </w:p>
    <w:p w:rsidRPr="00E80A25" w:rsidR="00E80A25" w:rsidP="00E80A25">
      <w:pPr>
        <w:rPr>
          <w:rFonts w:ascii="Times New Roman" w:hAnsi="Times New Roman"/>
          <w:sz w:val="24"/>
          <w:szCs w:val="24"/>
        </w:rPr>
      </w:pPr>
    </w:p>
    <w:p w:rsidR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80A25" w:rsidP="00E80A25">
      <w:pPr>
        <w:rPr>
          <w:rFonts w:ascii="Times New Roman" w:hAnsi="Times New Roman"/>
          <w:sz w:val="24"/>
          <w:szCs w:val="24"/>
        </w:rPr>
      </w:pPr>
    </w:p>
    <w:p w:rsidR="002437BB" w:rsidP="00AB3E9F">
      <w:pPr>
        <w:spacing w:after="0" w:line="240" w:lineRule="auto"/>
        <w:jc w:val="right"/>
        <w:rPr>
          <w:rFonts w:ascii="Times New Roman" w:hAnsi="Times New Roman" w:eastAsia="Times New Roman"/>
          <w:b/>
          <w:sz w:val="24"/>
          <w:szCs w:val="24"/>
        </w:rPr>
      </w:pPr>
      <w:r w:rsidRPr="00E15562">
        <w:rPr>
          <w:rFonts w:ascii="Times New Roman" w:hAnsi="Times New Roman" w:eastAsia="Times New Roman"/>
          <w:b/>
          <w:sz w:val="24"/>
          <w:szCs w:val="24"/>
        </w:rPr>
        <w:t>Satiksmes ministrijai</w:t>
      </w:r>
    </w:p>
    <w:p w:rsidR="00A25D33" w:rsidP="00AB3E9F">
      <w:pPr>
        <w:spacing w:after="0" w:line="240" w:lineRule="auto"/>
        <w:jc w:val="right"/>
        <w:rPr>
          <w:rFonts w:ascii="Times New Roman" w:hAnsi="Times New Roman" w:eastAsia="Times New Roman"/>
          <w:sz w:val="24"/>
          <w:szCs w:val="24"/>
        </w:rPr>
      </w:pPr>
      <w:hyperlink w:history="1" r:id="rId5">
        <w:r w:rsidRPr="0052432D">
          <w:rPr>
            <w:rStyle w:val="Hyperlink"/>
            <w:rFonts w:ascii="Times New Roman" w:hAnsi="Times New Roman" w:eastAsia="Times New Roman"/>
            <w:sz w:val="24"/>
            <w:szCs w:val="24"/>
          </w:rPr>
          <w:t>satiksmes.ministrija@sam.gov.lv</w:t>
        </w:r>
      </w:hyperlink>
      <w:r>
        <w:rPr>
          <w:rFonts w:ascii="Times New Roman" w:hAnsi="Times New Roman" w:eastAsia="Times New Roman"/>
          <w:sz w:val="24"/>
          <w:szCs w:val="24"/>
        </w:rPr>
        <w:t xml:space="preserve"> </w:t>
      </w:r>
    </w:p>
    <w:p w:rsidRPr="00A25D33" w:rsidR="00A25D33" w:rsidP="00AB3E9F">
      <w:pPr>
        <w:spacing w:after="0" w:line="240" w:lineRule="auto"/>
        <w:jc w:val="right"/>
        <w:rPr>
          <w:rFonts w:ascii="Times New Roman" w:hAnsi="Times New Roman" w:eastAsia="Times New Roman"/>
          <w:sz w:val="24"/>
          <w:szCs w:val="24"/>
        </w:rPr>
      </w:pPr>
    </w:p>
    <w:p w:rsidRPr="00E15562" w:rsidR="00444BA1" w:rsidP="00AB3E9F">
      <w:pPr>
        <w:spacing w:after="0" w:line="240" w:lineRule="auto"/>
        <w:rPr>
          <w:rFonts w:ascii="Times New Roman" w:hAnsi="Times New Roman" w:eastAsia="Times New Roman"/>
          <w:i/>
          <w:sz w:val="24"/>
          <w:szCs w:val="24"/>
        </w:rPr>
      </w:pPr>
      <w:r w:rsidRPr="00E15562">
        <w:rPr>
          <w:rFonts w:ascii="Times New Roman" w:hAnsi="Times New Roman" w:eastAsia="Times New Roman"/>
          <w:i/>
          <w:sz w:val="24"/>
          <w:szCs w:val="24"/>
        </w:rPr>
        <w:t xml:space="preserve">Atzinums par </w:t>
      </w:r>
      <w:r w:rsidRPr="00E15562" w:rsidR="006D5382">
        <w:rPr>
          <w:rFonts w:ascii="Times New Roman" w:hAnsi="Times New Roman" w:eastAsia="Times New Roman"/>
          <w:i/>
          <w:sz w:val="24"/>
          <w:szCs w:val="24"/>
        </w:rPr>
        <w:t xml:space="preserve">Ministru kabineta rīkojuma projektu </w:t>
      </w:r>
    </w:p>
    <w:p w:rsidRPr="00E15562" w:rsidR="00444BA1" w:rsidP="00AB3E9F">
      <w:pPr>
        <w:spacing w:after="0" w:line="240" w:lineRule="auto"/>
        <w:rPr>
          <w:rFonts w:ascii="Times New Roman" w:hAnsi="Times New Roman" w:eastAsia="Times New Roman"/>
          <w:bCs/>
          <w:i/>
          <w:sz w:val="24"/>
          <w:szCs w:val="24"/>
          <w:lang w:eastAsia="lv-LV"/>
        </w:rPr>
      </w:pPr>
      <w:r w:rsidRPr="00E15562">
        <w:rPr>
          <w:rFonts w:ascii="Times New Roman" w:hAnsi="Times New Roman" w:eastAsia="Times New Roman"/>
          <w:i/>
          <w:sz w:val="24"/>
          <w:szCs w:val="24"/>
        </w:rPr>
        <w:t>“</w:t>
      </w:r>
      <w:r w:rsidRPr="00E15562">
        <w:rPr>
          <w:rFonts w:ascii="Times New Roman" w:hAnsi="Times New Roman" w:eastAsia="Times New Roman"/>
          <w:bCs/>
          <w:i/>
          <w:sz w:val="24"/>
          <w:szCs w:val="24"/>
          <w:lang w:eastAsia="lv-LV"/>
        </w:rPr>
        <w:t xml:space="preserve">Grozījumi Ministru kabineta 2016. gada 24. augusta </w:t>
      </w:r>
    </w:p>
    <w:p w:rsidRPr="00E15562" w:rsidR="00444BA1" w:rsidP="00AB3E9F">
      <w:pPr>
        <w:spacing w:after="0" w:line="240" w:lineRule="auto"/>
        <w:rPr>
          <w:rFonts w:ascii="Times New Roman" w:hAnsi="Times New Roman" w:eastAsia="Times New Roman"/>
          <w:bCs/>
          <w:i/>
          <w:sz w:val="24"/>
          <w:szCs w:val="24"/>
          <w:lang w:eastAsia="lv-LV"/>
        </w:rPr>
      </w:pPr>
      <w:r w:rsidRPr="00E15562">
        <w:rPr>
          <w:rFonts w:ascii="Times New Roman" w:hAnsi="Times New Roman" w:eastAsia="Times New Roman"/>
          <w:bCs/>
          <w:i/>
          <w:sz w:val="24"/>
          <w:szCs w:val="24"/>
          <w:lang w:eastAsia="lv-LV"/>
        </w:rPr>
        <w:t xml:space="preserve">rīkojumā Nr. 468 </w:t>
      </w:r>
      <w:r w:rsidRPr="00E15562">
        <w:rPr>
          <w:rFonts w:ascii="Times New Roman" w:hAnsi="Times New Roman"/>
          <w:bCs/>
          <w:i/>
          <w:sz w:val="24"/>
          <w:szCs w:val="24"/>
        </w:rPr>
        <w:t>“</w:t>
      </w:r>
      <w:r w:rsidRPr="00E15562">
        <w:rPr>
          <w:rFonts w:ascii="Times New Roman" w:hAnsi="Times New Roman" w:eastAsia="Times New Roman"/>
          <w:bCs/>
          <w:i/>
          <w:sz w:val="24"/>
          <w:szCs w:val="24"/>
          <w:lang w:eastAsia="lv-LV"/>
        </w:rPr>
        <w:t xml:space="preserve">Par nacionālo interešu objekta statusa </w:t>
      </w:r>
    </w:p>
    <w:p w:rsidRPr="00E15562" w:rsidR="00444BA1" w:rsidP="00AB3E9F">
      <w:pPr>
        <w:spacing w:after="0" w:line="240" w:lineRule="auto"/>
        <w:rPr>
          <w:rFonts w:ascii="Times New Roman" w:hAnsi="Times New Roman" w:eastAsia="Times New Roman"/>
          <w:bCs/>
          <w:i/>
          <w:sz w:val="24"/>
          <w:szCs w:val="24"/>
          <w:lang w:eastAsia="lv-LV"/>
        </w:rPr>
      </w:pPr>
      <w:r w:rsidRPr="00E15562">
        <w:rPr>
          <w:rFonts w:ascii="Times New Roman" w:hAnsi="Times New Roman" w:eastAsia="Times New Roman"/>
          <w:bCs/>
          <w:i/>
          <w:sz w:val="24"/>
          <w:szCs w:val="24"/>
          <w:lang w:eastAsia="lv-LV"/>
        </w:rPr>
        <w:t xml:space="preserve">noteikšanu Eiropas standarta platuma publiskās lietošanas </w:t>
      </w:r>
    </w:p>
    <w:p w:rsidRPr="00E15562" w:rsidR="00AB3E9F" w:rsidP="00AB3E9F">
      <w:pPr>
        <w:spacing w:after="0" w:line="240" w:lineRule="auto"/>
        <w:rPr>
          <w:rFonts w:ascii="Times New Roman" w:hAnsi="Times New Roman" w:eastAsia="Times New Roman"/>
          <w:i/>
          <w:sz w:val="24"/>
          <w:szCs w:val="24"/>
        </w:rPr>
      </w:pPr>
      <w:r w:rsidRPr="00E15562">
        <w:rPr>
          <w:rFonts w:ascii="Times New Roman" w:hAnsi="Times New Roman" w:eastAsia="Times New Roman"/>
          <w:bCs/>
          <w:i/>
          <w:sz w:val="24"/>
          <w:szCs w:val="24"/>
          <w:lang w:eastAsia="lv-LV"/>
        </w:rPr>
        <w:t xml:space="preserve">dzelzceļa infrastruktūrai </w:t>
      </w:r>
      <w:r w:rsidRPr="00E15562">
        <w:rPr>
          <w:rFonts w:ascii="Times New Roman" w:hAnsi="Times New Roman" w:eastAsia="Times New Roman"/>
          <w:bCs/>
          <w:i/>
          <w:iCs/>
          <w:sz w:val="24"/>
          <w:szCs w:val="24"/>
          <w:lang w:eastAsia="lv-LV"/>
        </w:rPr>
        <w:t>Rail Baltica</w:t>
      </w:r>
      <w:r w:rsidRPr="00E15562">
        <w:rPr>
          <w:rFonts w:ascii="Times New Roman" w:hAnsi="Times New Roman"/>
          <w:bCs/>
          <w:i/>
          <w:sz w:val="24"/>
          <w:szCs w:val="24"/>
        </w:rPr>
        <w:t>”” (</w:t>
      </w:r>
      <w:r w:rsidRPr="00E15562">
        <w:rPr>
          <w:rFonts w:ascii="Times New Roman" w:hAnsi="Times New Roman" w:eastAsia="Times New Roman"/>
          <w:i/>
          <w:sz w:val="24"/>
          <w:szCs w:val="24"/>
        </w:rPr>
        <w:t>VSS-479</w:t>
      </w:r>
      <w:r w:rsidRPr="00E15562">
        <w:rPr>
          <w:rFonts w:ascii="Times New Roman" w:hAnsi="Times New Roman" w:eastAsia="Times New Roman"/>
          <w:i/>
          <w:sz w:val="24"/>
          <w:szCs w:val="24"/>
        </w:rPr>
        <w:t>)</w:t>
      </w:r>
    </w:p>
    <w:p w:rsidR="00AB3E9F" w:rsidP="00AB3E9F">
      <w:pPr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</w:p>
    <w:p w:rsidR="00AB3E9F" w:rsidP="002C07A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960A6C">
        <w:rPr>
          <w:rFonts w:ascii="Times New Roman" w:hAnsi="Times New Roman" w:eastAsia="Times New Roman"/>
          <w:sz w:val="24"/>
          <w:szCs w:val="24"/>
        </w:rPr>
        <w:t>Vides aizsardzības un reģionālās attīstības ministrija (turpmāk – Ministrija) savas kompetences ietvaros ir izskatījusi</w:t>
      </w:r>
      <w:r>
        <w:rPr>
          <w:rFonts w:ascii="Times New Roman" w:hAnsi="Times New Roman" w:eastAsia="Times New Roman"/>
          <w:sz w:val="24"/>
          <w:szCs w:val="24"/>
        </w:rPr>
        <w:t xml:space="preserve"> Satiksmes ministrijas sagatavoto un Valsts sekretāru sanāksmē 2021.gada 20.maijā izsludināto Ministru kabineta rīkojuma projektu “</w:t>
      </w:r>
      <w:r w:rsidRPr="00AB3E9F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Grozījumi Ministru kabineta 2016.gada 24.augusta rīkojumā Nr.468 </w:t>
      </w:r>
      <w:r>
        <w:rPr>
          <w:rFonts w:ascii="Times New Roman" w:hAnsi="Times New Roman"/>
          <w:bCs/>
          <w:sz w:val="24"/>
          <w:szCs w:val="24"/>
        </w:rPr>
        <w:t>“</w:t>
      </w:r>
      <w:r w:rsidRPr="00AB3E9F">
        <w:rPr>
          <w:rFonts w:ascii="Times New Roman" w:hAnsi="Times New Roman" w:eastAsia="Times New Roman"/>
          <w:bCs/>
          <w:sz w:val="24"/>
          <w:szCs w:val="24"/>
          <w:lang w:eastAsia="lv-LV"/>
        </w:rPr>
        <w:t xml:space="preserve">Par nacionālo interešu objekta statusa noteikšanu Eiropas standarta platuma publiskās lietošanas dzelzceļa infrastruktūrai </w:t>
      </w:r>
      <w:r w:rsidRPr="00AB3E9F">
        <w:rPr>
          <w:rFonts w:ascii="Times New Roman" w:hAnsi="Times New Roman" w:eastAsia="Times New Roman"/>
          <w:bCs/>
          <w:i/>
          <w:iCs/>
          <w:sz w:val="24"/>
          <w:szCs w:val="24"/>
          <w:lang w:eastAsia="lv-LV"/>
        </w:rPr>
        <w:t>Rail Baltica</w:t>
      </w:r>
      <w:r>
        <w:rPr>
          <w:rFonts w:ascii="Times New Roman" w:hAnsi="Times New Roman"/>
          <w:bCs/>
          <w:sz w:val="24"/>
          <w:szCs w:val="24"/>
        </w:rPr>
        <w:t xml:space="preserve">”” </w:t>
      </w:r>
      <w:r w:rsidR="008937BD">
        <w:rPr>
          <w:rFonts w:ascii="Times New Roman" w:hAnsi="Times New Roman"/>
          <w:bCs/>
          <w:sz w:val="24"/>
          <w:szCs w:val="24"/>
        </w:rPr>
        <w:t>un tā</w:t>
      </w:r>
      <w:r w:rsidRPr="008937BD" w:rsidR="008937BD">
        <w:t xml:space="preserve"> </w:t>
      </w:r>
      <w:r w:rsidRPr="008937BD" w:rsidR="008937BD">
        <w:rPr>
          <w:rFonts w:ascii="Times New Roman" w:hAnsi="Times New Roman"/>
          <w:bCs/>
          <w:sz w:val="24"/>
          <w:szCs w:val="24"/>
        </w:rPr>
        <w:t>sākotnēj</w:t>
      </w:r>
      <w:r w:rsidR="008937BD">
        <w:rPr>
          <w:rFonts w:ascii="Times New Roman" w:hAnsi="Times New Roman"/>
          <w:bCs/>
          <w:sz w:val="24"/>
          <w:szCs w:val="24"/>
        </w:rPr>
        <w:t>ās ietekmes novērtējuma ziņojumu (anotāciju</w:t>
      </w:r>
      <w:r w:rsidRPr="008937BD" w:rsidR="008937BD">
        <w:rPr>
          <w:rFonts w:ascii="Times New Roman" w:hAnsi="Times New Roman"/>
          <w:bCs/>
          <w:sz w:val="24"/>
          <w:szCs w:val="24"/>
        </w:rPr>
        <w:t>)</w:t>
      </w:r>
      <w:r w:rsidR="008937B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(VSS-479)</w:t>
      </w:r>
      <w:r w:rsidR="008937BD">
        <w:rPr>
          <w:rFonts w:ascii="Times New Roman" w:hAnsi="Times New Roman"/>
          <w:bCs/>
          <w:sz w:val="24"/>
          <w:szCs w:val="24"/>
        </w:rPr>
        <w:t>. Ministrija</w:t>
      </w:r>
      <w:r>
        <w:rPr>
          <w:rFonts w:ascii="Times New Roman" w:hAnsi="Times New Roman"/>
          <w:bCs/>
          <w:sz w:val="24"/>
          <w:szCs w:val="24"/>
        </w:rPr>
        <w:t xml:space="preserve"> saskaņo </w:t>
      </w:r>
      <w:r w:rsidR="008937BD">
        <w:rPr>
          <w:rFonts w:ascii="Times New Roman" w:hAnsi="Times New Roman"/>
          <w:bCs/>
          <w:sz w:val="24"/>
          <w:szCs w:val="24"/>
        </w:rPr>
        <w:t xml:space="preserve">minēto </w:t>
      </w:r>
      <w:r>
        <w:rPr>
          <w:rFonts w:ascii="Times New Roman" w:hAnsi="Times New Roman"/>
          <w:bCs/>
          <w:sz w:val="24"/>
          <w:szCs w:val="24"/>
        </w:rPr>
        <w:t>projektu</w:t>
      </w:r>
      <w:r w:rsidR="007B2FCD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izsakot sekojošu priekšlikumu.</w:t>
      </w:r>
    </w:p>
    <w:p w:rsidRPr="00AB3E9F" w:rsidR="00AB3E9F" w:rsidP="00AB3E9F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lv-LV"/>
        </w:rPr>
      </w:pPr>
      <w:r>
        <w:rPr>
          <w:rFonts w:ascii="Times New Roman" w:hAnsi="Times New Roman" w:eastAsia="Times New Roman"/>
          <w:sz w:val="24"/>
          <w:szCs w:val="24"/>
          <w:lang w:eastAsia="lv-LV"/>
        </w:rPr>
        <w:tab/>
      </w:r>
      <w:r w:rsidR="00B87418">
        <w:rPr>
          <w:rFonts w:ascii="Times New Roman" w:hAnsi="Times New Roman" w:eastAsia="Times New Roman"/>
          <w:sz w:val="24"/>
          <w:szCs w:val="24"/>
          <w:lang w:eastAsia="lv-LV"/>
        </w:rPr>
        <w:t xml:space="preserve">Lūdzam papildināt Ministru kabineta rīkojuma projekta 2.punktu norādot termiņu, </w:t>
      </w:r>
      <w:r w:rsidR="0050730C">
        <w:rPr>
          <w:rFonts w:ascii="Times New Roman" w:hAnsi="Times New Roman" w:eastAsia="Times New Roman"/>
          <w:sz w:val="24"/>
          <w:szCs w:val="24"/>
          <w:lang w:eastAsia="lv-LV"/>
        </w:rPr>
        <w:t xml:space="preserve">līdz kuram tiks veikta </w:t>
      </w:r>
      <w:r w:rsidR="00B87418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r w:rsidRPr="0050730C" w:rsidR="0050730C">
        <w:rPr>
          <w:rFonts w:ascii="Times New Roman" w:hAnsi="Times New Roman" w:eastAsia="Times New Roman"/>
          <w:sz w:val="24"/>
          <w:szCs w:val="24"/>
          <w:lang w:eastAsia="lv-LV"/>
        </w:rPr>
        <w:t>pirmreizējā</w:t>
      </w:r>
      <w:r w:rsidRPr="0050730C" w:rsidR="0050730C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r w:rsidR="0050730C">
        <w:rPr>
          <w:rFonts w:ascii="Times New Roman" w:hAnsi="Times New Roman" w:eastAsia="Times New Roman"/>
          <w:sz w:val="24"/>
          <w:szCs w:val="24"/>
          <w:lang w:eastAsia="lv-LV"/>
        </w:rPr>
        <w:t xml:space="preserve">datu </w:t>
      </w:r>
      <w:r w:rsidR="0050730C">
        <w:rPr>
          <w:rFonts w:ascii="Times New Roman" w:hAnsi="Times New Roman" w:eastAsia="Times New Roman"/>
          <w:sz w:val="24"/>
          <w:szCs w:val="24"/>
          <w:lang w:eastAsia="lv-LV"/>
        </w:rPr>
        <w:t xml:space="preserve">par </w:t>
      </w:r>
      <w:r w:rsidRPr="003027AC" w:rsidR="0050730C">
        <w:rPr>
          <w:rFonts w:ascii="Times New Roman" w:hAnsi="Times New Roman"/>
          <w:sz w:val="24"/>
          <w:szCs w:val="24"/>
        </w:rPr>
        <w:t>Eiropas standarta platuma publiskās lietošanas dzelzceļa infrastruktūra</w:t>
      </w:r>
      <w:r w:rsidR="0050730C">
        <w:rPr>
          <w:rFonts w:ascii="Times New Roman" w:hAnsi="Times New Roman"/>
          <w:sz w:val="24"/>
          <w:szCs w:val="24"/>
        </w:rPr>
        <w:t>s</w:t>
      </w:r>
      <w:r w:rsidRPr="003027AC" w:rsidR="0050730C">
        <w:rPr>
          <w:rFonts w:ascii="Times New Roman" w:hAnsi="Times New Roman"/>
          <w:sz w:val="24"/>
          <w:szCs w:val="24"/>
        </w:rPr>
        <w:t xml:space="preserve"> </w:t>
      </w:r>
      <w:r w:rsidRPr="003027AC" w:rsidR="0050730C">
        <w:rPr>
          <w:rFonts w:ascii="Times New Roman" w:hAnsi="Times New Roman"/>
          <w:i/>
          <w:iCs/>
          <w:sz w:val="24"/>
          <w:szCs w:val="24"/>
        </w:rPr>
        <w:t>Rail Baltica</w:t>
      </w:r>
      <w:r w:rsidRPr="003027AC" w:rsidR="0050730C">
        <w:rPr>
          <w:rFonts w:ascii="Times New Roman" w:hAnsi="Times New Roman"/>
          <w:sz w:val="24"/>
          <w:szCs w:val="24"/>
        </w:rPr>
        <w:t xml:space="preserve"> un ar tās izveidi saistīt</w:t>
      </w:r>
      <w:r w:rsidR="0050730C">
        <w:rPr>
          <w:rFonts w:ascii="Times New Roman" w:hAnsi="Times New Roman"/>
          <w:sz w:val="24"/>
          <w:szCs w:val="24"/>
        </w:rPr>
        <w:t>o</w:t>
      </w:r>
      <w:r w:rsidRPr="003027AC" w:rsidR="0050730C">
        <w:rPr>
          <w:rFonts w:ascii="Times New Roman" w:hAnsi="Times New Roman"/>
          <w:sz w:val="24"/>
          <w:szCs w:val="24"/>
        </w:rPr>
        <w:t xml:space="preserve"> būv</w:t>
      </w:r>
      <w:r w:rsidR="0050730C">
        <w:rPr>
          <w:rFonts w:ascii="Times New Roman" w:hAnsi="Times New Roman"/>
          <w:sz w:val="24"/>
          <w:szCs w:val="24"/>
        </w:rPr>
        <w:t>ju</w:t>
      </w:r>
      <w:r w:rsidRPr="003027AC" w:rsidR="0050730C">
        <w:rPr>
          <w:rFonts w:ascii="Times New Roman" w:hAnsi="Times New Roman"/>
          <w:sz w:val="24"/>
          <w:szCs w:val="24"/>
        </w:rPr>
        <w:t xml:space="preserve"> funkcionēšanai nepieciešam</w:t>
      </w:r>
      <w:r w:rsidR="0050730C">
        <w:rPr>
          <w:rFonts w:ascii="Times New Roman" w:hAnsi="Times New Roman"/>
          <w:sz w:val="24"/>
          <w:szCs w:val="24"/>
        </w:rPr>
        <w:t>o</w:t>
      </w:r>
      <w:r w:rsidRPr="003027AC" w:rsidR="0050730C">
        <w:rPr>
          <w:rFonts w:ascii="Times New Roman" w:hAnsi="Times New Roman"/>
          <w:sz w:val="24"/>
          <w:szCs w:val="24"/>
        </w:rPr>
        <w:t xml:space="preserve"> teritorij</w:t>
      </w:r>
      <w:r w:rsidR="0050730C">
        <w:rPr>
          <w:rFonts w:ascii="Times New Roman" w:hAnsi="Times New Roman"/>
          <w:sz w:val="24"/>
          <w:szCs w:val="24"/>
        </w:rPr>
        <w:t>u</w:t>
      </w:r>
      <w:r w:rsidR="0050730C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r w:rsidRPr="0050730C" w:rsidR="0050730C">
        <w:rPr>
          <w:rFonts w:ascii="Times New Roman" w:hAnsi="Times New Roman" w:eastAsia="Times New Roman"/>
          <w:sz w:val="24"/>
          <w:szCs w:val="24"/>
          <w:lang w:eastAsia="lv-LV"/>
        </w:rPr>
        <w:t>publicēšana</w:t>
      </w:r>
      <w:r w:rsidRPr="0050730C" w:rsidR="0050730C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r w:rsidR="00B87418">
        <w:rPr>
          <w:rFonts w:ascii="Times New Roman" w:hAnsi="Times New Roman" w:eastAsia="Times New Roman"/>
          <w:sz w:val="24"/>
          <w:szCs w:val="24"/>
          <w:lang w:eastAsia="lv-LV"/>
        </w:rPr>
        <w:t xml:space="preserve">Teritorijas attīstības </w:t>
      </w:r>
      <w:r w:rsidR="0050730C">
        <w:rPr>
          <w:rFonts w:ascii="Times New Roman" w:hAnsi="Times New Roman" w:eastAsia="Times New Roman"/>
          <w:sz w:val="24"/>
          <w:szCs w:val="24"/>
          <w:lang w:eastAsia="lv-LV"/>
        </w:rPr>
        <w:t>plānošanas informācijas sistēmā.</w:t>
      </w:r>
    </w:p>
    <w:p w:rsidR="00AB3E9F" w:rsidP="00AB3E9F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2437BB" w:rsidP="00561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63797" w:rsidP="00561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Ar cieņu</w:t>
      </w:r>
    </w:p>
    <w:p w:rsidR="003A4908" w:rsidP="00561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alsts sekretāra vietniece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I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79371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Oša</w:t>
      </w:r>
    </w:p>
    <w:p w:rsidR="003A4908" w:rsidP="00561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A4908" w:rsidP="003A490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M. Pintele, 67026494</w:t>
      </w:r>
    </w:p>
    <w:p w:rsidRPr="00761CBA" w:rsidR="003A4908" w:rsidP="003A490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hyperlink w:history="1" r:id="rId6">
        <w:r w:rsidRPr="008A5813">
          <w:rPr>
            <w:rStyle w:val="Hyperlink"/>
            <w:rFonts w:ascii="Times New Roman" w:hAnsi="Times New Roman"/>
            <w:sz w:val="20"/>
            <w:szCs w:val="20"/>
          </w:rPr>
          <w:t>maija.pintele@varam.gov.lv</w:t>
        </w:r>
      </w:hyperlink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Pr="0060713C" w:rsidR="003A4908" w:rsidP="003A4908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Pr="00236756" w:rsidR="003A4908" w:rsidP="003A49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tbl>
      <w:tblPr>
        <w:tblW w:w="0" w:type="auto"/>
        <w:tblInd w:w="108" w:type="dxa"/>
        <w:tblLook w:val="04A0"/>
      </w:tblPr>
      <w:tblGrid>
        <w:gridCol w:w="8222"/>
      </w:tblGrid>
      <w:tr w:rsidTr="00796CFC">
        <w:tblPrEx>
          <w:tblW w:w="0" w:type="auto"/>
          <w:tblInd w:w="108" w:type="dxa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E80A25" w:rsidP="00F56AFA">
            <w:pPr>
              <w:pStyle w:val="BodyTextIndent"/>
              <w:ind w:left="0"/>
              <w:jc w:val="center"/>
            </w:pPr>
            <w:bookmarkStart w:name="edoc_info" w:colFirst="0" w:colLast="0" w:id="1"/>
            <w:r>
              <w:t>ŠIS DOKUMENTS IR ELEKTRONISKI PARAKSTĪTS AR DROŠU ELEKTRONISKO PARAKSTU UN SATUR LAIKA ZĪMOGU</w:t>
            </w:r>
          </w:p>
        </w:tc>
      </w:tr>
      <w:bookmarkEnd w:id="1"/>
    </w:tbl>
    <w:p w:rsidRPr="00C27521" w:rsidR="002E1474" w:rsidP="00954D5A">
      <w:pPr>
        <w:rPr>
          <w:rFonts w:ascii="Times New Roman" w:hAnsi="Times New Roman"/>
          <w:sz w:val="24"/>
          <w:szCs w:val="24"/>
        </w:rPr>
      </w:pPr>
    </w:p>
    <w:sectPr w:rsidSect="00B82C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49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49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490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49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4908">
    <w:pPr>
      <w:pStyle w:val="Header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="003A4908" w:rsidP="00B82CCF">
    <w:pPr>
      <w:pStyle w:val="Header"/>
      <w:rPr>
        <w:rFonts w:ascii="Times New Roman" w:hAnsi="Times New Roman"/>
      </w:rPr>
    </w:pPr>
  </w:p>
  <w:p w:rsidRPr="00815277" w:rsidR="003A4908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4908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o:spid="_x0000_s2049" filled="f" stroked="f" type="#_x0000_t202">
              <v:textbox inset="0,0,0,0">
                <w:txbxContent>
                  <w:p w:rsidR="003A4908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 fill="norm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</w:p>
  <w:p w:rsidR="003A49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61F19"/>
    <w:rsid w:val="00086347"/>
    <w:rsid w:val="000B5A43"/>
    <w:rsid w:val="000C694D"/>
    <w:rsid w:val="000F7489"/>
    <w:rsid w:val="00182CA7"/>
    <w:rsid w:val="0018449B"/>
    <w:rsid w:val="00196D9D"/>
    <w:rsid w:val="001C2EBE"/>
    <w:rsid w:val="001C7298"/>
    <w:rsid w:val="001E7097"/>
    <w:rsid w:val="002116A4"/>
    <w:rsid w:val="00222A7A"/>
    <w:rsid w:val="00236756"/>
    <w:rsid w:val="002437BB"/>
    <w:rsid w:val="0024412F"/>
    <w:rsid w:val="002571C7"/>
    <w:rsid w:val="00280EA7"/>
    <w:rsid w:val="00286A61"/>
    <w:rsid w:val="002A0575"/>
    <w:rsid w:val="002A7D53"/>
    <w:rsid w:val="002C07AA"/>
    <w:rsid w:val="002E1474"/>
    <w:rsid w:val="002F0A96"/>
    <w:rsid w:val="002F3937"/>
    <w:rsid w:val="002F4027"/>
    <w:rsid w:val="003027AC"/>
    <w:rsid w:val="00304E27"/>
    <w:rsid w:val="003805C5"/>
    <w:rsid w:val="00395A88"/>
    <w:rsid w:val="003A4908"/>
    <w:rsid w:val="00430562"/>
    <w:rsid w:val="00444BA1"/>
    <w:rsid w:val="00465566"/>
    <w:rsid w:val="004C5EC4"/>
    <w:rsid w:val="004F2B10"/>
    <w:rsid w:val="0050730C"/>
    <w:rsid w:val="0052432D"/>
    <w:rsid w:val="00526013"/>
    <w:rsid w:val="005376BE"/>
    <w:rsid w:val="00561D3D"/>
    <w:rsid w:val="005720ED"/>
    <w:rsid w:val="005C376C"/>
    <w:rsid w:val="005D2CFC"/>
    <w:rsid w:val="005E1FF0"/>
    <w:rsid w:val="005F7B7A"/>
    <w:rsid w:val="0060713C"/>
    <w:rsid w:val="00657438"/>
    <w:rsid w:val="00665BA4"/>
    <w:rsid w:val="00693DC9"/>
    <w:rsid w:val="006A3DCC"/>
    <w:rsid w:val="006B5CA9"/>
    <w:rsid w:val="006D2C4C"/>
    <w:rsid w:val="006D5382"/>
    <w:rsid w:val="006E1219"/>
    <w:rsid w:val="006F3359"/>
    <w:rsid w:val="007012A8"/>
    <w:rsid w:val="00701898"/>
    <w:rsid w:val="007053E0"/>
    <w:rsid w:val="00705E88"/>
    <w:rsid w:val="00706315"/>
    <w:rsid w:val="00722171"/>
    <w:rsid w:val="00737B0C"/>
    <w:rsid w:val="00761B9A"/>
    <w:rsid w:val="00761CBA"/>
    <w:rsid w:val="0079371E"/>
    <w:rsid w:val="00796CFC"/>
    <w:rsid w:val="007B2FCD"/>
    <w:rsid w:val="007C34BC"/>
    <w:rsid w:val="007D266F"/>
    <w:rsid w:val="007E4C79"/>
    <w:rsid w:val="007E7A69"/>
    <w:rsid w:val="00815277"/>
    <w:rsid w:val="0082050D"/>
    <w:rsid w:val="00821918"/>
    <w:rsid w:val="00842E90"/>
    <w:rsid w:val="00852CA4"/>
    <w:rsid w:val="00863797"/>
    <w:rsid w:val="0088282C"/>
    <w:rsid w:val="008937BD"/>
    <w:rsid w:val="008A5813"/>
    <w:rsid w:val="008C4A35"/>
    <w:rsid w:val="008E1A8B"/>
    <w:rsid w:val="008E2ADA"/>
    <w:rsid w:val="008E2CFE"/>
    <w:rsid w:val="009241E2"/>
    <w:rsid w:val="00954D5A"/>
    <w:rsid w:val="00960A6C"/>
    <w:rsid w:val="00981D55"/>
    <w:rsid w:val="00990362"/>
    <w:rsid w:val="009A182E"/>
    <w:rsid w:val="009B6A76"/>
    <w:rsid w:val="009C2554"/>
    <w:rsid w:val="009C4C55"/>
    <w:rsid w:val="009D703F"/>
    <w:rsid w:val="009D7F48"/>
    <w:rsid w:val="00A13360"/>
    <w:rsid w:val="00A25137"/>
    <w:rsid w:val="00A25D33"/>
    <w:rsid w:val="00A36EA7"/>
    <w:rsid w:val="00A90BFE"/>
    <w:rsid w:val="00A9524D"/>
    <w:rsid w:val="00AA3199"/>
    <w:rsid w:val="00AB3E9F"/>
    <w:rsid w:val="00AC2D7B"/>
    <w:rsid w:val="00AC3FE4"/>
    <w:rsid w:val="00AD68B4"/>
    <w:rsid w:val="00B0461A"/>
    <w:rsid w:val="00B51DE4"/>
    <w:rsid w:val="00B55168"/>
    <w:rsid w:val="00B82CCF"/>
    <w:rsid w:val="00B83891"/>
    <w:rsid w:val="00B87418"/>
    <w:rsid w:val="00B87F8F"/>
    <w:rsid w:val="00BB1197"/>
    <w:rsid w:val="00BC05F8"/>
    <w:rsid w:val="00BD18A9"/>
    <w:rsid w:val="00C0011D"/>
    <w:rsid w:val="00C06A07"/>
    <w:rsid w:val="00C17BEA"/>
    <w:rsid w:val="00C202B0"/>
    <w:rsid w:val="00C2375C"/>
    <w:rsid w:val="00C27521"/>
    <w:rsid w:val="00C37075"/>
    <w:rsid w:val="00C4763F"/>
    <w:rsid w:val="00C67E26"/>
    <w:rsid w:val="00CB0C8C"/>
    <w:rsid w:val="00CB5317"/>
    <w:rsid w:val="00CC3074"/>
    <w:rsid w:val="00CD0AEB"/>
    <w:rsid w:val="00D628CB"/>
    <w:rsid w:val="00D92A72"/>
    <w:rsid w:val="00DA7526"/>
    <w:rsid w:val="00DD2859"/>
    <w:rsid w:val="00DE2D4F"/>
    <w:rsid w:val="00E15562"/>
    <w:rsid w:val="00E50854"/>
    <w:rsid w:val="00E6159A"/>
    <w:rsid w:val="00E66B41"/>
    <w:rsid w:val="00E7292A"/>
    <w:rsid w:val="00E80A25"/>
    <w:rsid w:val="00E928E8"/>
    <w:rsid w:val="00E93E0B"/>
    <w:rsid w:val="00E96C05"/>
    <w:rsid w:val="00EA5E0A"/>
    <w:rsid w:val="00EC6B06"/>
    <w:rsid w:val="00ED6121"/>
    <w:rsid w:val="00EE22CA"/>
    <w:rsid w:val="00F25088"/>
    <w:rsid w:val="00F46CE7"/>
    <w:rsid w:val="00F56AFA"/>
    <w:rsid w:val="00F57B2B"/>
    <w:rsid w:val="00F604E6"/>
    <w:rsid w:val="00F64EC3"/>
    <w:rsid w:val="00F7215C"/>
    <w:rsid w:val="00F76227"/>
    <w:rsid w:val="00F76CAD"/>
    <w:rsid w:val="00F950F2"/>
    <w:rsid w:val="00FE78FF"/>
    <w:rsid w:val="00FF6C42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02C6D5D-564C-415A-8A6E-12D8BDB2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4908"/>
    <w:pPr>
      <w:widowControl/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4908"/>
    <w:rPr>
      <w:rFonts w:asciiTheme="minorHAnsi" w:eastAsiaTheme="minorHAnsi" w:hAnsiTheme="minorHAnsi" w:cstheme="minorBid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A49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18" Type="http://schemas.openxmlformats.org/officeDocument/2006/relationships/customXml" Target="../customXml/item4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hyperlink" Target="mailto:maija.pintele@varam.gov.lv" TargetMode="External"/><Relationship Id="rId15" Type="http://schemas.openxmlformats.org/officeDocument/2006/relationships/styles" Target="styles.xml"/><Relationship Id="rId5" Type="http://schemas.openxmlformats.org/officeDocument/2006/relationships/hyperlink" Target="mailto:satiksmes.ministrija@sam.gov.lv" TargetMode="External"/><Relationship Id="rId10" Type="http://schemas.openxmlformats.org/officeDocument/2006/relationships/footer" Target="footer2.xml"/><Relationship Id="rId14" Type="http://schemas.openxmlformats.org/officeDocument/2006/relationships/numbering" Target="numbering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20C2F029DD3B544856B024E0B00EBC6" ma:contentTypeVersion="12" ma:contentTypeDescription="Izveidot jaunu dokumentu." ma:contentTypeScope="" ma:versionID="908815c9534af66f12a409a69456a5bb">
  <xsd:schema xmlns:xsd="http://www.w3.org/2001/XMLSchema" xmlns:xs="http://www.w3.org/2001/XMLSchema" xmlns:p="http://schemas.microsoft.com/office/2006/metadata/properties" xmlns:ns2="b70c0239-a51c-465a-b1e5-221dd90dcbdb" xmlns:ns3="80670bfd-22b1-412c-a180-1cbc292fcd09" targetNamespace="http://schemas.microsoft.com/office/2006/metadata/properties" ma:root="true" ma:fieldsID="aa53f934e25cbb3633f53cfc56ef239f" ns2:_="" ns3:_="">
    <xsd:import namespace="b70c0239-a51c-465a-b1e5-221dd90dcbdb"/>
    <xsd:import namespace="80670bfd-22b1-412c-a180-1cbc292fc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0239-a51c-465a-b1e5-221dd90dc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70bfd-22b1-412c-a180-1cbc292fc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265039-BBFA-49BA-8C9F-D5FD77A5E7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1084EF-CC44-4CD1-8E4C-ACD69D47C9F6}"/>
</file>

<file path=customXml/itemProps3.xml><?xml version="1.0" encoding="utf-8"?>
<ds:datastoreItem xmlns:ds="http://schemas.openxmlformats.org/officeDocument/2006/customXml" ds:itemID="{E6E3C0CD-2525-449E-BCB9-6C3BDF008E0F}"/>
</file>

<file path=customXml/itemProps4.xml><?xml version="1.0" encoding="utf-8"?>
<ds:datastoreItem xmlns:ds="http://schemas.openxmlformats.org/officeDocument/2006/customXml" ds:itemID="{618F0296-2ADF-4410-A841-81FA6220F9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Maija</cp:lastModifiedBy>
  <cp:revision>27</cp:revision>
  <dcterms:created xsi:type="dcterms:W3CDTF">2021-05-25T09:49:00Z</dcterms:created>
  <dcterms:modified xsi:type="dcterms:W3CDTF">2021-05-26T05:51:00Z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0x010100F20C2F029DD3B544856B024E0B00EBC6</vt:lpwstr>
  </property>
</Properties>
</file>