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mērķa aprakstu. Pašreizējā redakcijā mērķa redakcija ir sašaurināta, ņemot vērā, ka pasākuma nosaukumā ir  plašāks mērķa grupu tvērums, proti,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w:t>
            </w:r>
            <w:r w:rsidR="00000000" w:rsidRPr="00000000" w:rsidDel="00000000">
              <w:rPr>
                <w:u w:val="single"/>
                <w:rtl w:val="0"/>
              </w:rPr>
              <w:t xml:space="preserve">atvieglot piekļūstamības iespējas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23.7.1.</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teikuma daļu: "pakalpojumu izmaksas horizontālā principa "Vienlīdzība, iekļaušana, nediskriminācija un pamattiesību ievērošana" darbību īstenošanai, tai skaitā ekspertu konsultācijas, zīmju valodas tulka, reāllaika transkripcijas, subtitru nodrošināšana šo noteikumu 23.7.1. un 23.8. apakšpunktā minēto atbalstāmo darbību īstenošanā pēc nepieciešamības" ar atsauci uz 23.7.2. apakšpunktā minēto darbību. Proti, arī izglītojamo vecākiem var būt funkcionālie traucējumi, tāpēc minēto atbalstus ir jāparedz arī šai mērķa grupai.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25.20. pakalpojumu un preču piegādes izmaksas finansējuma saņēmējam šo noteikumu 23. punktā minēto atbalstāmo darbību nodrošināšanai, tai skaitā projektā īstenoto atbalstāmo darbību ieviešanas efektivitātes izvērtējumu izmaksas šo noteikumu 23.9. un 23.10. apakšpunktā minēto atbalstāmo darbību ietvaros, tulkošanas izmaksas šo noteikumu 23.7.1., 23.8. un 23.10. apakšpunktā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23.7.1., </w:t>
            </w:r>
            <w:r w:rsidR="00000000" w:rsidRPr="00000000" w:rsidDel="00000000">
              <w:rPr>
                <w:b w:val="1"/>
                <w:rtl w:val="0"/>
              </w:rPr>
              <w:t xml:space="preserve">23.7.2.</w:t>
            </w:r>
            <w:r w:rsidR="00000000" w:rsidRPr="00000000" w:rsidDel="00000000">
              <w:rPr>
                <w:rtl w:val="0"/>
              </w:rPr>
              <w:t xml:space="preserve"> un 23.8. apakšpunktā minēto atbalstāmo darbību īstenošanā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iekļaujot specifiskās un vispārīgās darbības.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tiks īstenotas darbības, kas veicina personu ar invaliditāti vienlīdzīgām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pasākuma ietekmes uz dzimumu līdztiesību aprakstu atbilstoši LM/TM vadlīnijām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pasākuma ietvaros tiks īstenotas darbības, kas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informācijas un publicitātes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-stratēģiju, izglītības programmu, metodisko līdzekļu, vadlīniju, mācību līdzekļu (tai skaitā – digitālo) saturā tiks integrēti jautājumi par dzimumu līdztiesību, personu ar invaliditāti vienlīdzīgām iespējām, diskriminācijas novēršanu vecuma, etniskās piederības un citu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[1]  (turpmāk - HP vadlīnijas)  noteikto, aicinām 8.2. sadaļā sniegt informāciju par projektu iesniegumu vērtēšanas kritērija veidu, kura ietvaros projekta iesniedzējam ir jāsniedz informācija par šī horizontālā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specifisko un vispārīgo darbību aprakstus pārcelt uz sadaļām 8.1.9 un 8.1.10. (skatīt redakciju priekšlikumus pie attiecīgajām sadaļām), jo tā ir noteikts HP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pasākums tiks īstenots ierobežotas projektu iesniegumu atlases veidā. 4.2.3.1. pasākuma projekta iesnieguma vērtēšanā tiks definēts horizontālā principa “Vienlīdzība, iekļaušana, nediskriminācija un pamattiesību ievērošana” specifiskais atbilstības kritērijs.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11.01.2024.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11.01.2024.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