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vienoto valsts interneta plūsmu apmaiņas punktu (GLV-IX)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07.05.2024.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07.05.2024.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