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(Latvijas Vēstnesis, 2022, 216. nr.; 2023, 94., 136., 246.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Vajag viennozīmīgi norādīt, ka runa ir par mikroliegumiem un neatstāt iespēju interpretēt, ka meža biotopi ir atsevišķi, proti ārpus mikroliegumiem vai īpaši aizsargājamās dabas teritorijas.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senie meži - šo noteikumu kontekstā Saeimas, Ministru kabineta vai pašvaldības izveidotas īpaši aizsargājamas dabas teritorijas vai meža biotopi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virsājs - šo noteikumu kontekstā Saeimas, Ministru kabineta vai pašvaldības izveidotas īpaši aizsargājamas dabas teritorijas vai virsāju biotopi mikroliegumos.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20.11.2024.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20.11.2024.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