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pasākumā "Tirdzniecības veicināšanas pasākumi"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pretendē uz atbalstu šo noteikumu </w:t>
            </w:r>
            <w:r w:rsidR="00000000" w:rsidRPr="00000000" w:rsidDel="00000000">
              <w:rPr>
                <w:rtl w:val="0"/>
              </w:rPr>
              <w:t xml:space="preserve">5.1. </w:t>
            </w:r>
            <w:r w:rsidR="00000000" w:rsidRPr="00000000" w:rsidDel="00000000">
              <w:rPr>
                <w:rtl w:val="0"/>
              </w:rPr>
              <w:t xml:space="preserve">apakšpunktā</w:t>
            </w:r>
            <w:r w:rsidR="00000000" w:rsidRPr="00000000" w:rsidDel="00000000">
              <w:rPr>
                <w:rtl w:val="0"/>
              </w:rPr>
              <w:t xml:space="preserve"> minētajā darbībā, pretendents savā tīmekļvietnē publicē to izstāžu sarakstu, kurās plānots piedalīties attiecīgajā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pienākumu atbalsta pretendentiem ievadīt noteiktus datus pretendenta tīmekļvietnē kā vienu no atbalsta saņemšanas priekšnosacījumiem. Vēršam uzmanību, ka atbalsta pretendentam var nebūt sava tīmekļvietne, kurā publicēt noteikumu projekta 28. punktā minēto informāciju. Šāds regulējums, iespējams, ir nesamērīgs un nelietderīgs attiecībā pret atbalsta pretendentiem, kā arī būtiski ierobežo tiesības pieteikties atbalstam. Lūdzam skaidrot un pamatot šāda regulējuma nepieciešamību un lietderību, kā arī izvērtēt iespēju minēto noteikumu projekta punktu svītrot.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Šo noteikumu </w:t>
            </w:r>
            <w:r w:rsidR="00000000" w:rsidRPr="00000000" w:rsidDel="00000000">
              <w:rPr>
                <w:rtl w:val="0"/>
              </w:rPr>
              <w:t xml:space="preserve">4.3. </w:t>
            </w:r>
            <w:r w:rsidR="00000000" w:rsidRPr="00000000" w:rsidDel="00000000">
              <w:rPr>
                <w:rtl w:val="0"/>
              </w:rPr>
              <w:t xml:space="preserve">apakšpunktā</w:t>
            </w:r>
            <w:r w:rsidR="00000000" w:rsidRPr="00000000" w:rsidDel="00000000">
              <w:rPr>
                <w:rtl w:val="0"/>
              </w:rPr>
              <w:t xml:space="preserve"> minētais atbalsta pretendents pirms projekta iesniegšanas Lauku atbalsta dienestā savā tīmekļvietnē publicē informāciju par projektā plānotajām darbībām.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pienākumu atbalsta pretendentiem ievadīt noteiktus datus pretendenta tīmekļvietnē kā vienu no atbalsta saņemšanas priekšnosacījumiem. Vēršam uzmanību, ka atbalsta pretendentam var nebūt sava tīmekļvietne, kurā publicēt noteikumu projekta 30. punktā minēto informāciju. Šāds regulējums, iespējams, ir nesamērīgs un nelietderīgs attiecībā pret atbalsta pretendentiem, kā arī būtiski ierobežo tiesības pieteikties atbalstam. Lūdzam skaidrot un pamatot šāda regulējuma nepieciešamību un lietderību, kā arī izvērtēt iespēju minēto noteikumu projekta punktu svītrot.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Lauku atbalsta dienests pēc saskaņošanas ar Zemkopības ministriju publicē oficiālajā izdevumā "Latvijas Vēstnesis" paziņojumu par projektu iesniegumu pieņemšanu vismaz piecas darbdienas pirms 2023. gada pirmās projektu iesniegumu pieņemšanas kārtas uzsākšanas.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Ludzam skaidrot, kāds termiņš tiks noteikts projekta iesniegumu pieņemšanai. Papildus lūdzam izvērtēt paziņošanas par projektu pieņemšanu termiņu, nosakot to ilgāku, ņemot vērā, ka projekta pretendentiem noteikumu projektā paredzēta vairāku darbību veikšanas nepieciešamība, pirms projekta iesnieguma iesniegšanas.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w:t>
    </w:r>
    <w:r>
      <w:br/>
    </w:r>
    <w:r w:rsidR="00000000" w:rsidRPr="00000000" w:rsidDel="00000000">
      <w:rPr>
        <w:rtl w:val="0"/>
      </w:rPr>
      <w:t xml:space="preserve">Izdrukāts 04.09.2023. 12.39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w:t>
    </w:r>
    <w:r>
      <w:br/>
    </w:r>
    <w:r w:rsidR="00000000" w:rsidRPr="00000000" w:rsidDel="00000000">
      <w:rPr>
        <w:rtl w:val="0"/>
      </w:rPr>
      <w:t xml:space="preserve">Izdrukāts 04.09.2023. 12.39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Atzinumi_23-TA-30.docx</dc:title>
</cp:coreProperties>
</file>

<file path=docProps/custom.xml><?xml version="1.0" encoding="utf-8"?>
<Properties xmlns="http://schemas.openxmlformats.org/officeDocument/2006/custom-properties" xmlns:vt="http://schemas.openxmlformats.org/officeDocument/2006/docPropsVTypes"/>
</file>