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24-TA-1182: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piesārņojumu”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emisijas kvota — atļauja noteiktā laikposmā emitēt vienu tonnu oglekļa dioksīda vai noteiktu daudzumu citas siltumnīcefekta gāzes, izteiktu oglekļa dioksīda ekvivalentos, ņemot vērā attiecīgās siltumnīcefekta gāzes globālās sasilšanas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gaisa kuģa operators — fiziska vai juridiska persona, kas veic gaisa pārvadājumus un ekspluatē gaisa kuģi laikā, kad tas veic šā likuma 2. pielikuma II. daļā noteikto aviācijas darbību, vai arī, ja šī persona nav zināma vai gaisa kuģa īpašnieks to nav norādījis, – gaisa kuģa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komerciāls gaisa transporta operators — operators, kas par atlīdzību sniedz regulārus vai neregulārus gaisa transporta pakalpojumus, veicot pasažieru, kravas vai pasta sūtījumu pārvadājumus;";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4</w:t>
            </w:r>
            <w:r w:rsidR="00000000" w:rsidRPr="00000000" w:rsidDel="00000000">
              <w:rPr>
                <w:rtl w:val="0"/>
              </w:rPr>
              <w:t xml:space="preserve">) emisijas kvotu izsolīšana — emisijas kvotu realizēšana primārajā tirgū atbilstoši Eiropas Komisijas 2023. gada 17. oktobra deleģētajai regulai 2023/2830, ar ko papildina Eiropas Parlamenta un Padomes direktīvu 2003/87/EK, nosakot noteikumus par siltumnīcefekta gāzu emisijas kvotu izsolīšanas laika grafiku, administrēšanu un citiem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3.</w:t>
            </w:r>
            <w:r w:rsidR="00000000" w:rsidRPr="00000000" w:rsidDel="00000000">
              <w:rPr>
                <w:vertAlign w:val="superscript"/>
                <w:rtl w:val="0"/>
              </w:rPr>
              <w:t xml:space="preserve">5</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w:t>
            </w:r>
            <w:r w:rsidR="00000000" w:rsidRPr="00000000" w:rsidDel="00000000">
              <w:rPr>
                <w:vertAlign w:val="superscript"/>
                <w:rtl w:val="0"/>
              </w:rPr>
              <w:t xml:space="preserve">6</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6</w:t>
            </w:r>
            <w:r w:rsidR="00000000" w:rsidRPr="00000000" w:rsidDel="00000000">
              <w:rPr>
                <w:rtl w:val="0"/>
              </w:rPr>
              <w:t xml:space="preserve">) kuģošanas sabiedrība — kuģa īpašnieks vai jebkura cita organizācija vai persona (piemēram, vadītājs vai berbouta fraktētājs), kas atbildību par kuģa ekspluatāciju pārņēmusi no kuģa īpašnieka un, uzņemdamās šādu atbildību, ir piekritusi pārņemt visus pienākumus un atbildību, ko uzliek Drošas kuģu ekspluatācijas un piesārņojuma novēršanas vadības starptautiskais kodekss, kas izklāstīts Eiropas Parlamenta un Padomes 2006. gada 15. februāra regulas (EK) Nr. 336/2006 par Starptautiskā drošības vadības kodeksa īstenošanu Kopienā un Padomes regulas (EK) Nr. 3051/95 atcelšanu I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w:t>
            </w:r>
            <w:r w:rsidR="00000000" w:rsidRPr="00000000" w:rsidDel="00000000">
              <w:rPr>
                <w:sz w:val="20"/>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siltumnīcefekta gāzes — oglekļa dioksīds (CO2), metāns (CH4), vienvērtīgā slāpekļa oksīds (N2O), fluorogļūdeņraži (HFC), perfluorogļūdeņraži (PFC), sēra heksafluorīds (SF6), slāpekļa trifluorīds (NF3);";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w:t>
            </w:r>
            <w:r w:rsidR="00000000" w:rsidRPr="00000000" w:rsidDel="00000000">
              <w:rPr>
                <w:sz w:val="20"/>
                <w:vertAlign w:val="superscript"/>
                <w:rtl w:val="0"/>
              </w:rPr>
              <w:t xml:space="preserve">2 </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siltumnīcefekta gāzu emisijas — siltumnīcefekta gāzu izplūde no šā likuma 2. un 4. pielikuma I daļā minētajām darbībām un avotiem;";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Eiropas Savienības emisijas kvotu tirdzniecības sistēmas darbības – operatora, degvielas un kurināmā operatora, kuģošanas sabiedrība vai gaisa kuģa operatora veiktās šā likuma  2. pielikuma I., II. un III. daļā minētās darbības un šā 2. pielikuma IV. daļas 1. punktā minētajām darbībām degvielas un kurināmā patēriņam;";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2 </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siltumnīcefekta gāzu emisijas atļauja – administratīvs akts, kas atļauj veikt kādu no šā likuma 2. pielikuma I daļas minētajām darbībām vai nodot degvielu vai kurināmo patēriņam šā likuma 2. pielikuma IV. daļas 1. punktā minētajām darbībām ar nosacījumu, ka darbības veicējs vai tā daļa funkcionē atbilstoši vides aizsardzību un nodokļus regulējošos normatīvajos aktos un šajā administratīvajā aktā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3 </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 degvielas un kurināmā operators – jebkura fiziska vai juridiska persona (izņemot degvielas un kurināmā galapatērētājus), kas atbilst vismaz vienam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ir saņēmusi speciālo atļauju (licenci) darbībām ar naftas produktiem vai dabasgāzi vai maksā akcīzes nodokli par naftas produktiem vai dabasgāzi, kas tiek izmantota par degvielu vai kurināmo, vai par citiem produktiem, kas tiek realizēti vai paredzēti realizācijai, izmantoti vai paredzēti izmantošanai par degvielu vai kurināmo šā likuma 2. pielikuma IV. daļas 1. punktā minētajām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realizē patēriņam Latvijā ogles vai cita veida produktus, kas tiek izmantoti par degvielu vai kurināmo un nav apliekami ar akcīzes nodokli saskaņā ar likuma "Par akcīzes nodokli" 5. 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4</w:t>
            </w:r>
            <w:r w:rsidR="00000000" w:rsidRPr="00000000" w:rsidDel="00000000">
              <w:rPr>
                <w:rtl w:val="0"/>
              </w:rPr>
              <w:t xml:space="preserve">) nodošana patēriņam – definēta likuma "Par akcīzes nodokli" 2. panta 1.3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5</w:t>
            </w:r>
            <w:r w:rsidR="00000000" w:rsidRPr="00000000" w:rsidDel="00000000">
              <w:rPr>
                <w:rtl w:val="0"/>
              </w:rPr>
              <w:t xml:space="preserve">) degviela – naftas izcelsmes degviela (ieskaitot maisījumus ar biodegvielu) vai cita šķidra vai gāzveida viela, ko var izmantot par transporta enerģiju;";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6</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6</w:t>
            </w:r>
            <w:r w:rsidR="00000000" w:rsidRPr="00000000" w:rsidDel="00000000">
              <w:rPr>
                <w:rtl w:val="0"/>
              </w:rPr>
              <w:t xml:space="preserve">) verificētājs – tiesību subjekts Komisijas 2018. gada 19. decembra īstenošanas regulas (ES) 2018/2067 par datu verifikāciju un verificētāju akreditāciju saskaņā ar Eiropas Parlamenta un Padomes direktīvu 2003/87/EK 3. panta 3. punkta un jūras transporta radīto siltumnīcefekta gāzu emisiju verifikācijai Eiropas Parlamenta un Padomes 2015. gada 29. aprīļa regulas (ES) 2015/575 par jūras transporta radīto siltumnīcefekta gāzu emisiju monitoringu, ziņošanu un verifikāciju un ar ko groza Direktīvu 2009/16/EK 3. panta f)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7</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7</w:t>
            </w:r>
            <w:r w:rsidR="00000000" w:rsidRPr="00000000" w:rsidDel="00000000">
              <w:rPr>
                <w:rtl w:val="0"/>
              </w:rPr>
              <w:t xml:space="preserve">) aviācijas ietekme, kas nav oglekļa dioksīda ietekme – ietekme uz klimatu, ko rada degvielas sadegšanā emitētie slāpekļa oksīdi, kvēpu daļiņas un oksidēti sēra savienojumi, un ietekme, ko rada ūdens tvaiks, tostarp kondensācijas takas, ko emitē gaisa kuģis, kurš veic kādu no šā likuma 2. pielikuma II. daļā minētajām aviācijas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8</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8</w:t>
            </w:r>
            <w:r w:rsidR="00000000" w:rsidRPr="00000000" w:rsidDel="00000000">
              <w:rPr>
                <w:rtl w:val="0"/>
              </w:rPr>
              <w:t xml:space="preserve">) piestāšanas osta – osta, kurā kuģis ienāk, lai iekrautu vai izkrautu kravu vai uzņemtu vai izsēdinātu pasažierus, vai osta, kurā ārzonas kuģis piestāj, lai nomainītu komandu. Tas neietver piestāšanu vienīgi ar mērķi uzpildīt degvielu, papildināt krājumus, mainīt apkalpi kuģiem, kas nav ārzonas kuģi, ieiet dokā, lai veiktu remontu kuģim un (vai) iekārtām, piestāšanu ostā tāpēc, ka kuģim ir nepieciešama palīdzība vai tas ir briesmās, kravas pārkraušanu no kuģa uz kuģi ārpus ostas, piestāšanu ar vienīgo mērķi patverties no nelabvēlīgiem laikapstākļiem, piestāšanu saistībā ar meklēšanas un glābšanas darbībām un konteinerkuģu piestāšanu blakus esošā konteineru pārkraušanas ostā, kas ir iekļauta īstenošanas aktā, kuru sarakstu Eiropas Komisija publicē un atjaunina ik pēc diviem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9</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9</w:t>
            </w:r>
            <w:r w:rsidR="00000000" w:rsidRPr="00000000" w:rsidDel="00000000">
              <w:rPr>
                <w:rtl w:val="0"/>
              </w:rPr>
              <w:t xml:space="preserve">) reiss – reiss, Eiropas Parlamenta un Padomes 2015. gada 29. aprīļa regulas (ES) 2015/757 par jūras transporta oglekļa dioksīda emisiju monitoringu, ziņošanu un verifikāciju un ar ko groza direktīvu 2009/16/EK, 3. panta "c"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sz w:val="20"/>
                <w:vertAlign w:val="superscript"/>
                <w:rtl w:val="0"/>
              </w:rPr>
              <w:t xml:space="preserve">10</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10</w:t>
            </w:r>
            <w:r w:rsidR="00000000" w:rsidRPr="00000000" w:rsidDel="00000000">
              <w:rPr>
                <w:rtl w:val="0"/>
              </w:rPr>
              <w:t xml:space="preserve">) oglekļa dioksīda ķīmiska piesaiste produktā – oglekļa dioksīda pastāvīga ķīmiska piesaiste produktā, nodrošinot siltumnīcefekta gāzu emisiju nenokļūšanu atmosfērā produkta ierastas lietošanas laikā, tostarp pēc jebkura ierastā produkta pārstrādes vai uzglabāšanas procesa, kas notiek pēc produkta lietošanas laika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11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11</w:t>
            </w:r>
            <w:r w:rsidR="00000000" w:rsidRPr="00000000" w:rsidDel="00000000">
              <w:rPr>
                <w:rtl w:val="0"/>
              </w:rPr>
              <w:t xml:space="preserve">) oglekļa dioksīda uztveršana – process, kurā tiek novērsta oglekļa dioksīda emitēšana atmosfērā pēc siltumnīcefekta gāzu emisijas radīšanas, uztverot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12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12</w:t>
            </w:r>
            <w:r w:rsidR="00000000" w:rsidRPr="00000000" w:rsidDel="00000000">
              <w:rPr>
                <w:rtl w:val="0"/>
              </w:rPr>
              <w:t xml:space="preserve">) oglekļa dioksīda lietošana – process, kurā uztvertais oglekļa dioksīds tiek lietots kā izejviela rūpnieciskās produkcijas vai energoresursu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13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13</w:t>
            </w:r>
            <w:r w:rsidR="00000000" w:rsidRPr="00000000" w:rsidDel="00000000">
              <w:rPr>
                <w:rtl w:val="0"/>
              </w:rPr>
              <w:t xml:space="preserve">) oglekļa dioksīda ekvivalents – metriskais rādītājs, ko izmanto, lai salīdzinātu dažādu siltumnīcefekta gāzu emisijas, pamatojoties uz to globālās sasilšanas potenciālu. Oglekļa dioksīda ekvivalentu gāzei iegūst, reizinot gāzes apjomu ar attiecīgo gāzes globālās sasilšanas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aizstāt likumprojekta 1. panta pirmajā daļā ietvertajā 19.</w:t>
            </w:r>
            <w:r w:rsidR="00000000" w:rsidRPr="00000000" w:rsidDel="00000000">
              <w:rPr>
                <w:vertAlign w:val="superscript"/>
                <w:rtl w:val="0"/>
              </w:rPr>
              <w:t xml:space="preserve">6</w:t>
            </w:r>
            <w:r w:rsidR="00000000" w:rsidRPr="00000000" w:rsidDel="00000000">
              <w:rPr>
                <w:rtl w:val="0"/>
              </w:rPr>
              <w:t xml:space="preserve"> punktā skaitļus “2015/575” ar skaitļiem “2015/757”.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aizstāt likumprojekta 1. panta pirmajā daļā ietvertajā 19.</w:t>
            </w:r>
            <w:r w:rsidR="00000000" w:rsidRPr="00000000" w:rsidDel="00000000">
              <w:rPr>
                <w:vertAlign w:val="superscript"/>
                <w:rtl w:val="0"/>
              </w:rPr>
              <w:t xml:space="preserve">8</w:t>
            </w:r>
            <w:r w:rsidR="00000000" w:rsidRPr="00000000" w:rsidDel="00000000">
              <w:rPr>
                <w:rtl w:val="0"/>
              </w:rPr>
              <w:t xml:space="preserve">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vārdus “ārzonas kuģis” (attiecīgā skaitlī) ar vārdiem “atkrastes kuģis” (attiecīgā skaitlī);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vārdu “komandu” ar vārdu “apkalpi”;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vārdus “kas ir iekļauta īstenošanas aktā, kuru sarakstu Eiropas Komisija publicē un atjaunina ik pēc diviem gadiem” ar vārdiem “kas iekļauta ar Eiropas Komisijas īstenošanas aktu apstiprinātā speciālā sarakstā”.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precizēt likumprojekta 1. panta pirmajā daļā ietvertajā 19.</w:t>
            </w:r>
            <w:r w:rsidR="00000000" w:rsidRPr="00000000" w:rsidDel="00000000">
              <w:rPr>
                <w:vertAlign w:val="superscript"/>
                <w:rtl w:val="0"/>
              </w:rPr>
              <w:t xml:space="preserve">9</w:t>
            </w:r>
            <w:r w:rsidR="00000000" w:rsidRPr="00000000" w:rsidDel="00000000">
              <w:rPr>
                <w:rtl w:val="0"/>
              </w:rPr>
              <w:t xml:space="preserve"> punktā regulas nosaukumu atbilstoši regulas spēkā esošajai redakcijai, aizstājot vārdus “par jūras transporta oglekļa dioksīda emisiju monitoringu” ar vārdiem “par jūras transporta radīto siltumnīcefekta gāzu emisiju monitoringu”.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Lipše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"V</w:t>
            </w:r>
            <w:r w:rsidR="00000000" w:rsidRPr="00000000" w:rsidDel="00000000">
              <w:rPr>
                <w:vertAlign w:val="superscript"/>
                <w:rtl w:val="0"/>
              </w:rPr>
              <w:t xml:space="preserve">4</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V</w:t>
            </w:r>
            <w:r w:rsidR="00000000" w:rsidRPr="00000000" w:rsidDel="00000000">
              <w:rPr>
                <w:b w:val="1"/>
                <w:vertAlign w:val="superscript"/>
                <w:rtl w:val="0"/>
              </w:rPr>
              <w:t xml:space="preserve">4 </w:t>
            </w:r>
            <w:r w:rsidR="00000000" w:rsidRPr="00000000" w:rsidDel="00000000">
              <w:rPr>
                <w:b w:val="1"/>
                <w:rtl w:val="0"/>
              </w:rPr>
              <w:t xml:space="preserve">nodaļa Eiropas Savienības emisijas kvotu tirdzniecības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15</w:t>
            </w:r>
            <w:r w:rsidR="00000000" w:rsidRPr="00000000" w:rsidDel="00000000">
              <w:rPr>
                <w:b w:val="1"/>
                <w:rtl w:val="0"/>
              </w:rPr>
              <w:t xml:space="preserve"> pants. Eiropas Savienības emisijas kvotu tirdzniecības sistēmas darbību veikšanas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Operators, gaisa kuģa operators un kuģošanas sabiedrība, kura veic šā likuma 2. pielikuma I., II. un III. daļā minētās darbības, vai degvielas un kurināmā operators, kurš nodod degvielu un kurināmo patēriņam šā likuma 2. pielikuma IV. daļas 1. punktā minētajām darbībām, izpilda šādas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īsteno pasākumus siltumnīcefekta gāzu emisiju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uzrauga un kontrolē darbības datus un radīto siltumnīcefekta gāzu emisiju apjomu, veicot monitoringu, saskaņā ar šā likuma 32.</w:t>
            </w:r>
            <w:r w:rsidR="00000000" w:rsidRPr="00000000" w:rsidDel="00000000">
              <w:rPr>
                <w:vertAlign w:val="superscript"/>
                <w:rtl w:val="0"/>
              </w:rPr>
              <w:t xml:space="preserve">17</w:t>
            </w:r>
            <w:r w:rsidR="00000000" w:rsidRPr="00000000" w:rsidDel="00000000">
              <w:rPr>
                <w:rtl w:val="0"/>
              </w:rPr>
              <w:t xml:space="preserve"> un 32.</w:t>
            </w:r>
            <w:r w:rsidR="00000000" w:rsidRPr="00000000" w:rsidDel="00000000">
              <w:rPr>
                <w:vertAlign w:val="superscript"/>
                <w:rtl w:val="0"/>
              </w:rPr>
              <w:t xml:space="preserve">21</w:t>
            </w:r>
            <w:r w:rsidR="00000000" w:rsidRPr="00000000" w:rsidDel="00000000">
              <w:rPr>
                <w:rtl w:val="0"/>
              </w:rPr>
              <w:t xml:space="preserve">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izpilda šajā likumā noteikto obligāto prasību par emisijas kvotu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līdzekļus, kas gūti no darījumiem ar tam bez maksas piešķirtajām emisijas kvotām, ja tādas saņemtas, izlieto tikai saskaņā ar šā likuma 32.</w:t>
            </w:r>
            <w:r w:rsidR="00000000" w:rsidRPr="00000000" w:rsidDel="00000000">
              <w:rPr>
                <w:vertAlign w:val="superscript"/>
                <w:rtl w:val="0"/>
              </w:rPr>
              <w:t xml:space="preserve">28</w:t>
            </w:r>
            <w:r w:rsidR="00000000" w:rsidRPr="00000000" w:rsidDel="00000000">
              <w:rPr>
                <w:rtl w:val="0"/>
              </w:rPr>
              <w:t xml:space="preserve">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sniedz Eiropas Savienības emisijas kvotu tirdzniecības sistēmu administrējošām institūcijām Latvijā šajā likumā un uz tā pamata izdotajos normatīvajos aktos paredzēto informāciju, tai skaitā informāciju par siltumnīcefekta gāzu emisijām.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16</w:t>
            </w:r>
            <w:r w:rsidR="00000000" w:rsidRPr="00000000" w:rsidDel="00000000">
              <w:rPr>
                <w:b w:val="1"/>
                <w:rtl w:val="0"/>
              </w:rPr>
              <w:t xml:space="preserve"> pants. Operatoru darbība Eiropas Savienības emisijas kvotu tirdzniecības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Iekārtai, kurā tiek veikta viena vai vairākas šā likuma 2. pielikuma I. daļā minētās darbības, operators saņem šā likuma 32.</w:t>
            </w:r>
            <w:r w:rsidR="00000000" w:rsidRPr="00000000" w:rsidDel="00000000">
              <w:rPr>
                <w:vertAlign w:val="superscript"/>
                <w:rtl w:val="0"/>
              </w:rPr>
              <w:t xml:space="preserve">18</w:t>
            </w:r>
            <w:r w:rsidR="00000000" w:rsidRPr="00000000" w:rsidDel="00000000">
              <w:rPr>
                <w:rtl w:val="0"/>
              </w:rPr>
              <w:t xml:space="preserve">  pantā minēto siltumnīcefekta gāzu emisijas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operatoram nav izsniegta atbilstoša siltumnīcefekta gāzu emisijas atļauja, tas nedrīkst uzsākt vai turpināt veikt šā likuma 2. pielikuma I. daļā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likuma 2. pielikuma I. daļā minētās robežvērtības ir attiecināmas uz ražošanas jaudu vai produkciju. Operators, kurš vienā iekārtā veic vairākas šā likuma 2. pielikuma I. daļā minētās darbības, šādu darbību jaudas summē.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šā likuma 2. pielikuma I. daļā minētās darbības ražošanas jaudas robežvērtības kādā iekārtā tiek pārsniegtas, tad, ņemot vērā šā likuma 2. pielikuma I. daļā minētos nosacījumus, siltumnīcefekta gāzu emisijas atļaujā ietver visas tehniskās vienības, kurās tiek sadedzināts kurināmais, izņemot tehniskās vienības bīstamo atkritumu un sadzīves atkritumu sadedzināšanai.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tehniskajā vienībā tiek veikta darbība, kurai robežvērtība nav izteikta kā kopējā nominālā ievadītā siltumspēja, tad, lai konstatētu iekārtas iekļaušanu Eiropas Savienības emisijas kvotu tirdzniecības sistēmā, šīs darbības robežvērtībai tiek noteikta prioritāte.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Eiropas Savienības emisijas kvotu tirdzniecības sistēmā neiekļauj iekārtas vai iekārtu daļas, kuras izmanto jaunu produktu vai ražošanas procesu pētīšanai, izstrādei vai pārbaudei.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ražošanas procesu izmaiņu rezultātā, kas veiktas, lai samazinātu siltumnīcefekta gāzu emisijas, Eiropas Savienības emisijas kvotu tirdzniecības sistēmā iekļautas kurināmā sadedzināšanas iekārtas tehnisko vienību kopējā nominālā ievadītā siltumspēja vairs nesasniedz 20 megavatus, attiecīgās iekārtas operators var nolemt saglabāt dalību Eiropas Savienības emisijas kvotu tirdzniecības sistēmā līdz esošā šā likuma 32.</w:t>
            </w:r>
            <w:r w:rsidR="00000000" w:rsidRPr="00000000" w:rsidDel="00000000">
              <w:rPr>
                <w:vertAlign w:val="superscript"/>
                <w:rtl w:val="0"/>
              </w:rPr>
              <w:t xml:space="preserve">18</w:t>
            </w:r>
            <w:r w:rsidR="00000000" w:rsidRPr="00000000" w:rsidDel="00000000">
              <w:rPr>
                <w:rtl w:val="0"/>
              </w:rPr>
              <w:t xml:space="preserve"> panta ceturtajā daļā minētā perioda piecu gadu cikla beigām vai līdz nākamā piecu gadu cikla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Klimata un enerģētikas ministrija paziņo Eiropas Komisijai par izmaiņām Eiropas Komisijai iesniegtajā sarakstā saskaņā ar šā likuma 32.</w:t>
            </w:r>
            <w:r w:rsidR="00000000" w:rsidRPr="00000000" w:rsidDel="00000000">
              <w:rPr>
                <w:vertAlign w:val="superscript"/>
                <w:rtl w:val="0"/>
              </w:rPr>
              <w:t xml:space="preserve">24</w:t>
            </w:r>
            <w:r w:rsidR="00000000" w:rsidRPr="00000000" w:rsidDel="00000000">
              <w:rPr>
                <w:rtl w:val="0"/>
              </w:rPr>
              <w:t xml:space="preserve">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operators veic darbību bez šā panta pirmajā daļā minētās atļaujas, Valsts vides dienests pieņem lēmumu pārtraukt minēto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17</w:t>
            </w:r>
            <w:r w:rsidR="00000000" w:rsidRPr="00000000" w:rsidDel="00000000">
              <w:rPr>
                <w:b w:val="1"/>
                <w:rtl w:val="0"/>
              </w:rPr>
              <w:t xml:space="preserve"> pants. Degvielas un kurināmā operatoru darbība Eiropas Savienības emisijas kvotu tirdzniecības sistēmas ēku, autotransporta un papildu sektoros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Degvielas un kurināmā operators, kurš veic vienu vai vairākas šā likuma 2. pielikuma IV. daļas 1. punktā minētās darbības un nodod degvielu vai kurināmo patēriņam vienai vai vairākām šā likuma 2. pielikuma IV. daļas 1. punktā minētajām darbībām, Valsts vides dienestā saņem siltumnīcefekta gāzu emisijas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Degvielas un kurināmā operators, kurš nav saņēmis šā panta pirmajā daļā minēto atļauju, nedrīkst uzsākt vai turpināt nodot degvielu un kurināmo patēriņam šā likuma 2. pielikuma IV. daļas 1. punktā minētajām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Degvielas un kurināmā operatora pienākums ir regulāri kontrolēt siltumnīcefekta gāzu emisiju apjomu, nodrošināt nepārtrauktu dalību Eiropas Savienības emisijas kvotu tirdzniecības sistēmā un tās darbību radīto siltumnīcefekta gāzu emisiju monitoringu un sniegt informāciju atļaujas izsniedzējam un kompetentajām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uzsāktu vai turpinātu darbību Eiropas Savienības emisijas kvotu tirdzniecības sistēmas ēku, autotransporta un papildu sektoros, degvielas un kurināmā operators sagatavo tā radīto siltumnīcefekta gāzu emisiju monitoringa plānu un iesniedz to Valsts vides dienestam apstiprināšanai.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Siltumnīcefekta gāzu emisiju dati un monitoringa plāns ir pieejami siltumnīcefekta gāzu emisijas atļaujas izsniedzējam, kompetentajām institūcijām un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Degvielas un kurināmā operators katru gadu līdz 31. maijam nodod tādu emisijas kvotu apjomu, kas ir vienāds ar degvielas un kurināmā operatora kopējām emisijām, kuras atbilst patēriņam nodotajiem degvielas un kurināmā daudzumiem iepriekšējā kalendāra gadā un atbilst šā likuma 2. pielikuma IV. daļas 1. punktā minētajai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Degvielas un kurināmā operators katru gadu līdz 15. aprīlim sagatavo ikgadējo emisiju ziņojumu par Eiropas Savienības emisijas kvotu tirdzniecības sistēmas ēku, autotransporta un papildu sektoros veiktajām darbībām un radīto siltumnīcefekta gāzu emisiju apjomu iepriekšējā kalendāra gadā, kā arī nodrošina minētā ziņojuma verificēšanu.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Degvielas un kurināmā operators katru gadu līdz 15. aprīlim iesniedz verificētus šā panta septītajā daļā minētos ziņojumus un verificētāja ziņojumu Valsts vides dienestam izvērtēšanai un ziņojumu apstiprināšanai vai noraidīšanai.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Degvielas un kurināmā operatoram, kuram šā panta septītajā daļā minētais ziņojums līdz attiecīgā gada 30. aprīlim nav apstiprināts vai ir atzīts par neatbilstošu, ir liegta iespēja veikt darījumus ar emisijas kvotām. Minētos darījumus veic pēc šā ziņojuma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vides dienests pārbauda un apstiprina vai noraida šā panta septītajā daļā minēto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Degvielas un kurināmā operators katru gadu, iesniedzot šā panta septītajā daļā minēto ziņojumu, papildus ziņo par to izmaksu vidējo daļu, kuras saistītas ar emisijas kvotu nodošanu saskaņā ar šā panta sesto daļu un kuras degvielas un kurināmā operators ir pārnesis uz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Uz Eiropas Savienības emisijas kvotu tirdzniecības sistēmu ēku, autotransporta un papildu sektoros attiecināmi šā likuma 32.</w:t>
            </w:r>
            <w:r w:rsidR="00000000" w:rsidRPr="00000000" w:rsidDel="00000000">
              <w:rPr>
                <w:vertAlign w:val="superscript"/>
                <w:rtl w:val="0"/>
              </w:rPr>
              <w:t xml:space="preserve">19</w:t>
            </w:r>
            <w:r w:rsidR="00000000" w:rsidRPr="00000000" w:rsidDel="00000000">
              <w:rPr>
                <w:rtl w:val="0"/>
              </w:rPr>
              <w:t xml:space="preserve">  pants, 32.</w:t>
            </w:r>
            <w:r w:rsidR="00000000" w:rsidRPr="00000000" w:rsidDel="00000000">
              <w:rPr>
                <w:vertAlign w:val="superscript"/>
                <w:rtl w:val="0"/>
              </w:rPr>
              <w:t xml:space="preserve">27</w:t>
            </w:r>
            <w:r w:rsidR="00000000" w:rsidRPr="00000000" w:rsidDel="00000000">
              <w:rPr>
                <w:rtl w:val="0"/>
              </w:rPr>
              <w:t xml:space="preserve">  panta pirmā, otrā, trešā un sestā daļa, 32.</w:t>
            </w:r>
            <w:r w:rsidR="00000000" w:rsidRPr="00000000" w:rsidDel="00000000">
              <w:rPr>
                <w:vertAlign w:val="superscript"/>
                <w:rtl w:val="0"/>
              </w:rPr>
              <w:t xml:space="preserve">29</w:t>
            </w:r>
            <w:r w:rsidR="00000000" w:rsidRPr="00000000" w:rsidDel="00000000">
              <w:rPr>
                <w:rtl w:val="0"/>
              </w:rPr>
              <w:t xml:space="preserve"> pants, 32.</w:t>
            </w:r>
            <w:r w:rsidR="00000000" w:rsidRPr="00000000" w:rsidDel="00000000">
              <w:rPr>
                <w:vertAlign w:val="superscript"/>
                <w:rtl w:val="0"/>
              </w:rPr>
              <w:t xml:space="preserve">30</w:t>
            </w:r>
            <w:r w:rsidR="00000000" w:rsidRPr="00000000" w:rsidDel="00000000">
              <w:rPr>
                <w:rtl w:val="0"/>
              </w:rPr>
              <w:t xml:space="preserve"> pants, 32.</w:t>
            </w:r>
            <w:r w:rsidR="00000000" w:rsidRPr="00000000" w:rsidDel="00000000">
              <w:rPr>
                <w:vertAlign w:val="superscript"/>
                <w:rtl w:val="0"/>
              </w:rPr>
              <w:t xml:space="preserve">31</w:t>
            </w:r>
            <w:r w:rsidR="00000000" w:rsidRPr="00000000" w:rsidDel="00000000">
              <w:rPr>
                <w:rtl w:val="0"/>
              </w:rPr>
              <w:t xml:space="preserve"> pants, 32.</w:t>
            </w:r>
            <w:r w:rsidR="00000000" w:rsidRPr="00000000" w:rsidDel="00000000">
              <w:rPr>
                <w:vertAlign w:val="superscript"/>
                <w:rtl w:val="0"/>
              </w:rPr>
              <w:t xml:space="preserve">33</w:t>
            </w:r>
            <w:r w:rsidR="00000000" w:rsidRPr="00000000" w:rsidDel="00000000">
              <w:rPr>
                <w:rtl w:val="0"/>
              </w:rPr>
              <w:t xml:space="preserve"> panta pirmā, trešā un ceturtā daļa un 32.</w:t>
            </w:r>
            <w:r w:rsidR="00000000" w:rsidRPr="00000000" w:rsidDel="00000000">
              <w:rPr>
                <w:vertAlign w:val="superscript"/>
                <w:rtl w:val="0"/>
              </w:rPr>
              <w:t xml:space="preserve">34</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izsniedz, groza un atceļ siltumnīcefekta gāzu emisijas atļauju darbības veikšanai Eiropas Savienības emisijas kvotu tirdzniecības sistēmas ēku, autotransporta un papildu sektoros;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monitoringa un ziņošanas nosacījumus par patēriņam nodotajiem degvielas un kurināmā daudzumiem;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monitoringa, ziņošanas un verifikācijas nosacījumus, ja degvielas un kurināmā operators nodod degvielu vai kurināmo patēriņam šā likuma 2. pielikuma I. un II. daļā minētajām darbībām vai ja patēriņam nodotā degviela vai kurināmais nodots darbībām, kas nav ietvertas šā likuma 2. pielikuma IV. daļas 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kompensāciju aprēķināšanas un izmaksas nosacījumus šīs daļas 3. punktā minētā patēriņa gadījumos pēc tā verifikācijas;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kārtību, kādā tiek novērtēta potenciālo degvielas un kurināmā operatoru atbilstība šā likuma 1. panta pirmās daļas 19.</w:t>
            </w:r>
            <w:r w:rsidR="00000000" w:rsidRPr="00000000" w:rsidDel="00000000">
              <w:rPr>
                <w:vertAlign w:val="superscript"/>
                <w:rtl w:val="0"/>
              </w:rPr>
              <w:t xml:space="preserve">3</w:t>
            </w:r>
            <w:r w:rsidR="00000000" w:rsidRPr="00000000" w:rsidDel="00000000">
              <w:rPr>
                <w:rtl w:val="0"/>
              </w:rPr>
              <w:t xml:space="preserve"> punktam un šā panta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siltumnīcefekta gāzu emisijas atļaujas saņemšanai un atļaujā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Degvielas un kurināmā operatoru pienākumi Eiropas Savienības emisijas kvotu tirdzniecības sistēmas ēku, autotransporta un papildu sektoros ir attiecināma uz degvielu un kurināmo, kā definēts šā likuma 1. panta pirmās daļas 19.</w:t>
            </w:r>
            <w:r w:rsidR="00000000" w:rsidRPr="00000000" w:rsidDel="00000000">
              <w:rPr>
                <w:vertAlign w:val="superscript"/>
                <w:rtl w:val="0"/>
              </w:rPr>
              <w:t xml:space="preserve">5</w:t>
            </w:r>
            <w:r w:rsidR="00000000" w:rsidRPr="00000000" w:rsidDel="00000000">
              <w:rPr>
                <w:rtl w:val="0"/>
              </w:rPr>
              <w:t xml:space="preserve"> punktā, kā arī uz energoproduktiem, uz kuriem attiecas likuma “Par akcīzes nodokli” uzliktās prasības, kurus sadedzina šā likuma 2. pielikuma IV. daļas 1. punktā darbībās.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Šajā pantā ietvertās prasības nav piemērojamas komersantiem, kas patēriņam nodod tikai ilgtspējīgu atjaunīgo degvielu un kurināmo, kura oglekļa dioksīda emisijas faktors ir nulle.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degvielas un kurināmā operators nodod degvielu un kurināmo vienai vai vairākām šā likuma 2. pielikuma IV. daļas 1. punktā minētajām darbībām bez šā panta pirmajā daļā minētās atļaujas, Valsts vides dienests pieņem lēmumu par pienākumu degvielas un kurināmā operatoram pārtraukt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18</w:t>
            </w:r>
            <w:r w:rsidR="00000000" w:rsidRPr="00000000" w:rsidDel="00000000">
              <w:rPr>
                <w:b w:val="1"/>
                <w:rtl w:val="0"/>
              </w:rPr>
              <w:t xml:space="preserve">  pants. Siltumnīcefekta gāzu emisijas atļaujas izsniegšana, grozīšana un atcelšana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veicot Eiropas Savienības emisijas kvotu tirdzniecības sistēmas darbības, ievēro siltumnīcefekta gāzu emisijas atļaujā noteiktos monitoringa nosacījumus un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Siltumnīcefekta gāzu emisijas atļauju iekārtas darbībai izsniedz, groza un atceļ 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Operators informē Valsts vides dienestu par visām plānotajām izmaiņām, kas skar iekārtas būtību, darbību, paplašināšanu vai jaudas samazināšanu, kuru dēļ ir nepieciešams veikt grozījumus operatoram izsniegtajā siltumnīcefekta gāzu emisijas atļaujā.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Siltumnīcefekta gāzu emisijas atļauju operatoram izsniedz katram Eiropas Savienības emisijas kvotu tirdzniecības sistēmas periodam: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ceturtais periods – no 2021. gada 1. janvāra līdz 2030.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piektais un turpmākie periodi – 10 kalendāra gadi, sākot ar 2031.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ceturtās daļas 1. punktā noteiktā perioda pirmajā piecu gadu posmā siltumnīcefekta gāzu emisijas atļauju var saņemt arī par darbībām, kuru robežvērtības nepārsniedz šā likuma 2. pielikuma I daļā minēto darbību robežvērtības.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vides dienests siltumnīcefekta gāzu emisijas atļaujas nosacījumus saskaņo ar attiecīgajai iekārtai atbilstošajos tiesību aktos piesārņojošo darbību jomā noteiktajā kārtībā izsniegtas A vai B kategorijas piesārņojošās darbības atļaujas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izsniedz, groza un atceļ siltumnīcefekta gāzu emisijas atļauju Eiropas Savienības emisijas kvotu tirdzniecības sistēmas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iesniegumā siltumnīcefekta gāzu emisijas atļaujas saņemšanai un atļaujā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19</w:t>
            </w:r>
            <w:r w:rsidR="00000000" w:rsidRPr="00000000" w:rsidDel="00000000">
              <w:rPr>
                <w:b w:val="1"/>
                <w:rtl w:val="0"/>
              </w:rPr>
              <w:t xml:space="preserve"> pants. Valsts nodeva par siltumnīcefekta gāzu emisijas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siltumnīcefekta gāzu emisijas atļaujas izsniegšanu un grozīšanu maksājama valsts nodeva. Ministru kabinets nosaka nodevas maksāšanas kārtību, likmes, atvieglojumus un komercdarbības atbalsta piešķiršanas nosacījumus attiecībā uz plānotajiem nodevas atvieglojumiem.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20</w:t>
            </w:r>
            <w:r w:rsidR="00000000" w:rsidRPr="00000000" w:rsidDel="00000000">
              <w:rPr>
                <w:b w:val="1"/>
                <w:rtl w:val="0"/>
              </w:rPr>
              <w:t xml:space="preserve"> pants. Gaisa kuģu operatoru darbība Eiropas Savienības emisijas kvotu tirdzniecības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emisijas kvotu tirdzniecības sistēmā iekļauj tos gaisa kuģa operatora lidojumus, kuri veikti no lidlauka vai uz lidlauku, kas atrodas Eiropas Savienības emisijas kvotu tirdzniecības sistēmas dalībvalsts teritorijā, un norādīti šā likuma 2. pielikuma II.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Republika ir gaisa kuģa operatora administrējošā dalībvalsts,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gaisa kuģa operatoram ir spēkā esoša darbības licence, kuru izdevusi Latvijas Republika saskaņā ar Eiropas Parlamenta un Padomes 2008. gada 24. septembra regulu (EK) Nr. 1008/2008 par kopīgiem noteikumiem gaisa pārvadājumu pakalpojumu sniegšanai Kopienā;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gaisa kuģa operatoram ir spēkā esoša darbības licence, kuru izdevusi valsts, kas nav Eiropas Savienības emisijas kvotu tirdzniecības sistēmas dalībvalsts, un Latvijas Republika ir dalībvalsts ar lielāko aprēķināto aviācijas emisiju daudzumu lidojumos, ko veicis attiecīgais gaisa kuģa operators bāzes gadā (kalendāra gads, kas sākas 2006. gada 1. janvārī, vai gaisa kuģa operatora darbības pirmais kalendāra gads tiem gaisa kuģu operatoriem, kuri aviācijas darbības sākuši pēc 2006.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21</w:t>
            </w:r>
            <w:r w:rsidR="00000000" w:rsidRPr="00000000" w:rsidDel="00000000">
              <w:rPr>
                <w:b w:val="1"/>
                <w:rtl w:val="0"/>
              </w:rPr>
              <w:t xml:space="preserve"> pants. Operatoru un gaisa kuģu operatoru veiktais monitorings un ziņojumi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Operatora un gaisa kuģa operatora pienākums ir regulāri kontrolēt siltumnīcefekta gāzu emisiju apjomu, nodrošināt nepārtrauktu dalību Eiropas Savienības emisijas kvotu tirdzniecības sistēmā un tās darbību radīto siltumnīcefekta gāzu emisiju monitoringu un sniegt informāciju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uzsāktu vai turpinātu darbību Eiropas Savienības emisijas kvotu tirdzniecības sistēmā, operators vai gaisa kuģa operators sagatavo Eiropas Savienības emisijas kvotu tirdzniecības sistēmas darbību un to radīto siltumnīcefekta gāzu emisiju monitoringa plānu. Operators minēto plānu iesniedz apstiprināšanai Valsts vides dienestam, bet gaisa kuģa operators – valsts aģentūrai "Civilās aviācijas aģentūra" (turpmāk – Civilās aviācijas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Gaisa kuģa operators veic monitoringu gaisa kuģu veikto lidojumu ietekmei, kas nav saistīta ar oglekļa dioksīda emisijām.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gaisa kuģa operatora sagatavotais siltumnīcefekta gāzu emisiju monitoringa plāns nav apstiprināts, tas nedrīkst uzsākt vai turpināt veikt Eiropas Savienības emisijas kvotu tirdzniecības sistēmas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Monitoringa plāns un ikgadējais emisiju ziņojums ir pieejami siltumnīcefekta gāzu emisijas atļaujas izsniedzējam, kontroles institūcijām, attiecīgajai pašvaldībai un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Operators un gaisa kuģa operators katru gadu līdz 15. martam sagatavo un nodrošina verificēšanu šādiem ziņojumiem: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ikgadējam emisiju ziņojumam par veiktajām Eiropas Savienības emisijas kvotu tirdzniecības sistēmas darbībām un radīto siltumnīcefekta gāzu emisiju apjomu iepriekšējā kalendāra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ziņojumam par veiktajiem siltumnīcefekta gāzu emisiju samazināšanas pasākumiem un to finanšu līdzekļu izlietojumu, kuri gūti no darījumiem ar tam bez maksas piešķirtajām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Operators, ņemot vērā šā panta otrajā daļā minēto monitoringa plānu un ikgadējā datu monitoringa rezultātus, katru gadu līdz 15. martam sagatavo ikgadējo darbības līmeņa ziņojumu par iekārtas iepriekšējā gada darbības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Operators katru gadu līdz 15. martam iesniedz Valsts vides dienestam izvērtēšanai un apstiprināšanai vai noraidīšanai verificētus šā panta sestajā un septītajā daļā minētos ziņojumus un verificētāja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Gaisa kuģa operators katru gadu līdz 15. martam iesniedz Civilās aviācijas aģentūrai izvērtēšanai un apstiprināšanai vai noraidīšanai verificētus šā panta sestajā daļā minētos ziņojumus un verificētāja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Operatoram, kura šā panta sestajā un septītajā daļā minētais ziņojums līdz attiecīgā gada 31. martam nav apstiprināts vai ir noraidīts, ir liegta iespēja veikt darījumus ar emisijas kvotām. Minētos darījumus veic pēc ziņojuma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Gaisa kuģa operatoram, kura šā panta sestajā daļā minētais ziņojums līdz attiecīgā gada 31. martam nav apstiprināts vai ir noraidīts, ir liegta iespēja veikt darījumus ar emisijas kvotām. Minētos darījumus veic pēc ziņojuma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veic Eiropas Savienības emisijas kvotu tirdzniecības sistēmas darbību radīto siltumnīcefekta gāzu emisiju monitoringu, kā arī sagatavo un atbilstoši informācijas apmaiņas kārtībai Eiropas Savienības emisijas kvotu tirdzniecības sistēmas ietvaros iesniedz verificētu ikgadēju emisiju un darbības līmeņa ziņojumu un informāciju par veiktajiem siltumnīcefekta gāzu emisiju samazināšanas pasākumiem un to finanšu līdzekļu izlietojumu, kuri gūti no darījumiem ar tam bez maksas piešķirtajām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vides dienests pārbauda un apstiprina šīs daļas 1. punktā minētos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gaisa kuģa operators veic Eiropas Savienības emisijas kvotu tirdzniecības sistēmas darbību radīto siltumnīcefekta gāzu emisiju monitoringu, izstrādā emisiju monitoringa plānu, sagatavo un atbilstoši informācijas apmaiņas kārtībai Eiropas Savienības emisijas kvotu tirdzniecības sistēmas ietvaros iesniedz verificētu ikgadēju emisiju ziņojumu, sniedz informāciju par veiktajiem siltumnīcefekta gāzu emisiju samazināšanas pasākumiem un to finanšu līdzekļu izlietojumu, kuri gūti no darījumiem ar tam bez maksas piešķirtajām emisijas kvotām, kā arī bezmaksas emisijas kvotu noteikšanu, kas izriet no ilgtspējīgas aviācijas degvielas izmantošanas;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gaisa kuģa operators iesniedz Civilās aviācijas aģentūrai informāciju par veikto šīs daļas 3. punktā un šā likuma 32.</w:t>
            </w:r>
            <w:r w:rsidR="00000000" w:rsidRPr="00000000" w:rsidDel="00000000">
              <w:rPr>
                <w:vertAlign w:val="superscript"/>
                <w:rtl w:val="0"/>
              </w:rPr>
              <w:t xml:space="preserve">21</w:t>
            </w:r>
            <w:r w:rsidR="00000000" w:rsidRPr="00000000" w:rsidDel="00000000">
              <w:rPr>
                <w:rtl w:val="0"/>
              </w:rPr>
              <w:t xml:space="preserve">  panta trešajā daļā noteikto monitoringu;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Civilās aviācijas aģentūra pārbauda un apstiprina šīs daļas 3. un 4. punktā minētos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verificētāji nodrošina šā panta sestajā un septītajā daļā minēto ziņojumu verificēšanu, un kārtību, kādā tiek novērtēta verificētāja atbilstība verifikācijas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operators vai gaisa kuģa operators veic darbību Eiropas Savienības emisijas kvotu tirdzniecības sistēmā, bet nav izpildījis šā panta otrajā daļā minētos pienākumus, Valsts vides dienests attiecībā uz operatoru un Civilās aviācijas aģentūra attiecībā uz gaisa kuģa operatoru pieņem lēmumu pārtraukt minēto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22 </w:t>
            </w:r>
            <w:r w:rsidR="00000000" w:rsidRPr="00000000" w:rsidDel="00000000">
              <w:rPr>
                <w:b w:val="1"/>
                <w:rtl w:val="0"/>
              </w:rPr>
              <w:t xml:space="preserve">pants. Eiropas Savienības emisijas kvotu tirdzniecības sistēmas darbības jūras transporta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emisijas kvotu tirdzniecības sistēmu piemēro šā likuma 2. pielikuma III. daļā minētajām darbībām un siltumnīcefekta gāzēm.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Savienības emisijas kvotu tirdzniecības sistēmu, kvotu sadali un nodošanas prasību piemērošanu attiecībā uz jūras transporta darbībām piemēro 50 procentiem emisiju, ko rada kuģi, kuri iziet no kādas Eiropas Savienības emisijas kvotu tirdzniecības sistēmas dalībvalsts jurisdikcijā esošas piestāšanas ostas un ierodas piestāšanas ostā, kas nav nevienas Eiropas Savienības emisijas kvotu tirdzniecības sistēmas dalībvalsts jurisdikcijā, 50 procentiem emisiju, ko rada kuģi, kuri kādas Eiropas Savienības emisijas kvotu tirdzniecības sistēmas dalībvalsts jurisdikcijā esošā piestāšanas ostā ierodas no piestāšanas ostas, kas nav nevienas Eiropas Savienības emisijas kvotu tirdzniecības sistēmas dalībvalsts jurisdikcijā, 100 procentiem emisiju no kuģiem, kas kādas dalībvalsts jurisdikcijā esošā piestāšanas ostā ierodas no kādas Eiropas Savienības emisijas kvotu tirdzniecības sistēmas dalībvalsts jurisdikcijā esošas piestāšanas ostas, un 100 procentiem emisiju no kuģiem, kas atrodas kādas Eiropas Savienības emisijas kvotu tirdzniecības sistēmas dalībvalsts jurisdikcijā esošā piestāšanas ostā.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Republika ir kuģošanas sabiedrības administrējošā dalībvalsts,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kuģošanas sabiedrība ir reģistrēta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kuģošanas sabiedrība nav reģistrēta Latvijā un tās kuģi pēdējo četru gadu laikā ir visbiežāk piestājuši Latvijā, veicot reisus, kas atbilst šā panta otrajā daļā minētajiem reisiem;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kuģošanas sabiedrība nav reģistrēta Eiropas Savienības dalībvalstī un tās kuģi iepriekšējos četros monitoringa gados nav veikuši nevienu reisu, uz kuru attiecas šā panta pirmajā daļā minētā darbības joma, un kuģošanas sabiedrības kuģis Latvijā ir uzsācis vai pabeidzis savu pirmo reisu, uz kuru attiecas šā panta pirmajā daļā minētā darbības 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kuģošanas sabiedrība ir iekļauta Eiropas Komisijas īstenošanas lēmumā par kuģošanas sabiedrību sarakstu, kurā norādītas kuģošanas sabiedrību administrējošās dalībvalstis saskaņā ar Eiropas Parlamenta un Padomes direktīvu 2003/87/EK.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Gadījumos, kad saskaņā ar līgumisku vienošanos galīgo atbildību par degvielas iegādi vai kuģa ekspluatāciju, vai abiem uzņemas nevis kuģošanas sabiedrība, bet cits subjekts, kuģošanas sabiedrība ir tiesīga no attiecīgā subjekta saņemt atlīdzību par izmaksām, ko rada kvotu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nododamo emisijas kvotu apjomu un atkāpes no kvotu nodošanas pienākuma kuģošanas sabiedrībām saskaņā ar Klimata likuma 32.</w:t>
            </w:r>
            <w:r w:rsidR="00000000" w:rsidRPr="00000000" w:rsidDel="00000000">
              <w:rPr>
                <w:vertAlign w:val="superscript"/>
                <w:rtl w:val="0"/>
              </w:rPr>
              <w:t xml:space="preserve">27</w:t>
            </w:r>
            <w:r w:rsidR="00000000" w:rsidRPr="00000000" w:rsidDel="00000000">
              <w:rPr>
                <w:rtl w:val="0"/>
              </w:rPr>
              <w:t xml:space="preserve">  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23</w:t>
            </w:r>
            <w:r w:rsidR="00000000" w:rsidRPr="00000000" w:rsidDel="00000000">
              <w:rPr>
                <w:b w:val="1"/>
                <w:rtl w:val="0"/>
              </w:rPr>
              <w:t xml:space="preserve"> pants. Jūras transporta radīto siltumnīcefekta gāzu emisiju monitorings un ziņojumi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Kuģošanas sabiedrība veic siltumnīcefekta gāzu emisiju monitoringu, ziņošanu un verifikāciju saskaņā ar Eiropas Parlamenta un Padomes 2015. gada 29. aprīļa regulā (ES) 2015/757 par jūras transporta radīto siltumnīcefekta gāzu emisiju monitoringu, ziņošanu un verifikāciju un ar ko groza direktīvu 2009/16/EK (turpmāk – regula 2015/757), un šajā pantā noteikto kārtību sniedz informāciju Valsts vides dienestam un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Kuģošanas sabiedrība, uz kuru attiecas šā likuma 32.</w:t>
            </w:r>
            <w:r w:rsidR="00000000" w:rsidRPr="00000000" w:rsidDel="00000000">
              <w:rPr>
                <w:vertAlign w:val="superscript"/>
                <w:rtl w:val="0"/>
              </w:rPr>
              <w:t xml:space="preserve">22</w:t>
            </w:r>
            <w:r w:rsidR="00000000" w:rsidRPr="00000000" w:rsidDel="00000000">
              <w:rPr>
                <w:rtl w:val="0"/>
              </w:rPr>
              <w:t xml:space="preserve">  panta pirmā daļa vai regulā 2015/757 noteiktās prasības, un kuras administrējošā dalībvalsts ir Latvija, katru gadu sagatavo agregēto emisiju datus uzņēmuma līmenī saskaņā ar regulas 2015/757 II nodaļas noteikto formātu, kurš verificēts saskaņā ar regulas 2015/757 III nodaļu, un kārtību iesniedz Valsts vides dienestam un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Klimata un enerģētikas ministrija, valsts sabiedrība ar ierobežotu atbildību "Latvijas Jūras administrācija" un Valsts vides dienests atbilstoši kompetencei uzrauga un kontrolē regulas 2015/757 kuģošanas sabiedrībai noteikto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kuģošanas sabiedrībai piemēro nododamo emisijas kvotu apjomu un netiek piemērots kvotu nodošanas pienākums saskaņā ar šā likuma 32.</w:t>
            </w:r>
            <w:r w:rsidR="00000000" w:rsidRPr="00000000" w:rsidDel="00000000">
              <w:rPr>
                <w:vertAlign w:val="superscript"/>
                <w:rtl w:val="0"/>
              </w:rPr>
              <w:t xml:space="preserve">27</w:t>
            </w:r>
            <w:r w:rsidR="00000000" w:rsidRPr="00000000" w:rsidDel="00000000">
              <w:rPr>
                <w:rtl w:val="0"/>
              </w:rPr>
              <w:t xml:space="preserve"> 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kuģošanas sabiedrība veic siltumnīcefekta gāzu emisiju monitoringu, izstrādā emisiju monitoringa plānu, sagatavo un atbilstoši informācijas apmaiņas kārtībai iesniedz Valsts vides dienestam verificētu ikgadēju emisiju ziņojumu, agregēto emisiju datus kuģošanas sabiedrības līmenī un monitoringa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vides dienesta pienākumi attiecībā uz šīs daļas 2. punktā minēto agregēto emisiju datus kuģošanas sabiedrības līmenī un monitoringa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verificētāja pienākumus attiecībā uz šīs daļas 2. punktā minētajiem ziņojumiem un monitoringa plānu verifikāciju un atbilstības dokumenta izdošanu;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verificētāja akreditācijas atbilstību verifikācijas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24</w:t>
            </w:r>
            <w:r w:rsidR="00000000" w:rsidRPr="00000000" w:rsidDel="00000000">
              <w:rPr>
                <w:b w:val="1"/>
                <w:rtl w:val="0"/>
              </w:rPr>
              <w:t xml:space="preserve"> pants. Eiropas Savienības emisijas kvotu tirdzniecības sistēmas iekārtu saraksts bezmaksas emisijas kvotu sadalei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un enerģētikas ministrija izstrādā Eiropas Savienības emisijas kvotu tirdzniecības sistēmas iekārtu sarakstu katram šā likuma 32.</w:t>
            </w:r>
            <w:r w:rsidR="00000000" w:rsidRPr="00000000" w:rsidDel="00000000">
              <w:rPr>
                <w:vertAlign w:val="superscript"/>
                <w:rtl w:val="0"/>
              </w:rPr>
              <w:t xml:space="preserve">18</w:t>
            </w:r>
            <w:r w:rsidR="00000000" w:rsidRPr="00000000" w:rsidDel="00000000">
              <w:rPr>
                <w:rtl w:val="0"/>
              </w:rPr>
              <w:t xml:space="preserve"> panta ceturtajā daļā minētajam Eiropas Savienības emisijas kvotu tirdzniecības sistēmas 10 gadu perioda piecu gadu ciklam. Eiropas Savienības emisijas kvotu tirdzniecības sistēmas iekārtu sarakstu pēc saskaņošanas ar Eiropas Komisiju apstiprina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Iekārtu sarakstā ietver iekārtas, kurām izsniegta siltumnīcefekta gāzu emisijas atļauja. Iekārtu sarakstā iekļauj informāciju par iekārtu darbībām, siltuma un gāzu pārvadi, elektroenerģijas ražošanu un siltumnīcefekta gāzu emisijām apakšiekārtu līmenī iepriekšējos piecos secīgos kalendāra gados pirms iekārtu saraksta iesniegšanas Eiropas Komisijā. Iekārtu sarakstā nosaka ikgadējo bezmaksas emisijas kvotu sadalījumu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Iekārtu sarakstu izstrādā atbilstoši Eiropas Komisijas 2018. gada 19. decembra regulai (ES) 2019/331, ar ko nosaka Savienības mēroga pārejas noteikumus saskaņotai bezmaksas emisijas kvotu iedalei saskaņā ar Eiropas Parlamenta un Padomes direktīvas 2003/87/EK 10.a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sagatavotu iekārtu sarakstu katram šā likuma 32.</w:t>
            </w:r>
            <w:r w:rsidR="00000000" w:rsidRPr="00000000" w:rsidDel="00000000">
              <w:rPr>
                <w:vertAlign w:val="superscript"/>
                <w:rtl w:val="0"/>
              </w:rPr>
              <w:t xml:space="preserve">18</w:t>
            </w:r>
            <w:r w:rsidR="00000000" w:rsidRPr="00000000" w:rsidDel="00000000">
              <w:rPr>
                <w:rtl w:val="0"/>
              </w:rPr>
              <w:t xml:space="preserve">  panta ceturtajā daļā minētā 10 gadu perioda piecu gadu ciklam, operators atbilstoši Klimata un enerģētikas ministrijas pieprasījumam un Eiropas Savienības tieši piemērojamiem tiesību aktiem emisijas kvotu sadales jomā iesniedz Valsts vides dienestam pilnīgu un verificētu informāciju un datus, kas nepieciešami, lai noteiktu bezmaksas emisijas kvotu piešķīruma apjomu attiecīgajai iekārtai.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vides dienests pieņem lēmumu par iesniegtās šā panta ceturtajā daļā minētās informācijas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vides dienests apstiprināto informāciju iesniedz Klimata un enerģētikas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Klimata un enerģētikas ministrija ik pēc pieciem gadiem iesniedz Eiropas Komisijai Ministru kabinetā apstiprināto Eiropas Savienības emisijas kvotu tirdzniecības sistēmas iekārtu sarakstu.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operatori sagatavo un iesniedz informāciju iekārtu saraksta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operatori, kuriem ir pienākums veikt pirmo vai kārtējo uzņēmuma energoauditu vai ieviest sertificētu vai pārsertificētu energopārvaldības sistēmu vai papildinātu vides pārvaldības sistēmu, iesniedz informāciju par energoefektivitātes paaugstināšanas ieteikumu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operatori iesniedz klimatneitralitātes plānu iekārtas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sadalāmas bezmaksas emisijas kvotas iekārtām nozarēs un apakšnozarēs, ciktāl to aptver pasākumi, kuru mērķis ir novērst oglekļa dioksīda emisiju pārvirzi, atbilstoši Eiropas Padomes un Parlamenta 2023. gada 10. maija regulai (ES) 2023/956, ar ko izveido oglekļa ievedkorekcijas mehānismu (turpmāk – regula 2023/956);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izstrādājams iekārtu saraksts un aprēķināms operatoram bez maksas piešķiramo emisijas kvotu apjoms, kā arī nodrošināma šo bezmaksas emisijas kvotu piešķiršana un atpakaļnodošana;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aprēķināms gaisa kuģa operatoram bez maksas piešķiramo emisijas kvotu apjoms, kā arī nodrošināma šo bezmaksas emisijas kvotu piešķiršana un atpakaļnodošana;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apstiprina Eiropas Savienības emisijas kvotu tirdzniecības sistēmas iekārtu sarakstu katram šā likuma 32.</w:t>
            </w:r>
            <w:r w:rsidR="00000000" w:rsidRPr="00000000" w:rsidDel="00000000">
              <w:rPr>
                <w:vertAlign w:val="superscript"/>
                <w:rtl w:val="0"/>
              </w:rPr>
              <w:t xml:space="preserve">18</w:t>
            </w:r>
            <w:r w:rsidR="00000000" w:rsidRPr="00000000" w:rsidDel="00000000">
              <w:rPr>
                <w:rtl w:val="0"/>
              </w:rPr>
              <w:t xml:space="preserve">  panta ceturtajā daļā minētā Eiropas Savienības emisijas kvotu tirdzniecības sistēmas 10 gadu perioda piecu gadu ciklam;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Klimata un enerģētikas ministrija pieņem lēmumu par bezmaksas emisijas kvotu piešķīruma atcelšanu operatoram un iekārtas izslēgšanu no Eiropas Savienības emisijas kvotu tirdzniecības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notiek informācijas apmaiņa Eiropas Savienības emisijas kvotu tirdzniecības sistēmas ietvaros – tiek iesniegti iesniegumi bezmaksas emisijas kvotu piešķiršanai un tiek iesniegta informācija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25</w:t>
            </w:r>
            <w:r w:rsidR="00000000" w:rsidRPr="00000000" w:rsidDel="00000000">
              <w:rPr>
                <w:b w:val="1"/>
                <w:rtl w:val="0"/>
              </w:rPr>
              <w:t xml:space="preserve"> pants. Aviācijas kvotu sadales tabula un aviācijas bezmaksas emisijas kvotu piešķiršana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Ikviens gaisa kuģa operators, kura administrējošā dalībvalsts ir Latvijas Republika un kurš veic šā likuma 32.</w:t>
            </w:r>
            <w:r w:rsidR="00000000" w:rsidRPr="00000000" w:rsidDel="00000000">
              <w:rPr>
                <w:vertAlign w:val="superscript"/>
                <w:rtl w:val="0"/>
              </w:rPr>
              <w:t xml:space="preserve">19</w:t>
            </w:r>
            <w:r w:rsidR="00000000" w:rsidRPr="00000000" w:rsidDel="00000000">
              <w:rPr>
                <w:rtl w:val="0"/>
              </w:rPr>
              <w:t xml:space="preserve">  panta otrajā daļā minētos lidojumus, var pieteikties uz bezmaksas emisijas kvotu sadali.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 izvērtējot arī sabiedrības viedokli un ņemot vērā Eiropas Komisijas pieņemto lēmumu par kopējo kvotu daudzumu, kas piešķirams gaisa kuģu operatoriem, un tā grozījumus, pieņem lēmumu par emisijas kvotu piešķiršanu gaisa kuģa operatoram, kura administrējošā dalībvalsts ir Latvija, ne vēlāk kā triju mēnešu laikā pēc tam, kad Eiropas Komisija paziņojusi Klimata un enerģētikas ministrijai par Eiropas Komisijas lēmuma pieņemšanu par aviācijas kvotu sadales tabulu vai tās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sabiedrība ar ierobežotu atbildību "Latvijas Vides, ģeoloģijas un meteoroloģijas centrs" katru gadu līdz 30. jūnijam emisijas vienību reģistrā sadala emisijas kvotas pa gaisa kuģu operatoru kontiem, ievērojot Eiropas Komisijas apstiprināto aviācijas kvotu sadales tabulu, Klimata un enerģētikas ministrijas lēmumus un Eiropas Savienības tieši piemērojamos tiesību aktus emisijas kvotu sadales jomā un emisijas kvotu izsoļu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gaisa kuģa operators sagatavo un iesniedz Civilās aviācijas aģentūrai informāciju aviācijas kvotu sadales tabulas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nosakāms emisijas kvotu daudzums visiem gaisa kuģu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26</w:t>
            </w:r>
            <w:r w:rsidR="00000000" w:rsidRPr="00000000" w:rsidDel="00000000">
              <w:rPr>
                <w:b w:val="1"/>
                <w:rtl w:val="0"/>
              </w:rPr>
              <w:t xml:space="preserve"> pants. Bezmaksas emisijas kvotu piešķiršana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un enerģētikas ministrija, ņemot vērā Eiropas Komisijas apstiprināto iekārtu sarakstu, tā grozījumus un normatīvos aktus emisijas kvotu sadales jomā, kā arī izvērtējot sabiedrības sniegto viedokli, pieņem lēmumu par bezmaksas emisijas kvotu piešķiršanu Eiropas Savienības emisijas kvotu tirdzniecības sistēmas iekārtu sarakstā iekļautajam operatoram ne vēlāk kā divu mēnešu laikā pēc tam, kad Eiropas Komisija paziņojusi Klimata un enerģētikas ministrijai par Eiropas Komisijas lēmuma pieņemšanu par iekārtu sarakstu vai tā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sabiedrība ar ierobežotu atbildību "Latvijas Vides, ģeoloģijas un meteoroloģijas centrs" katru gadu līdz 30. jūnijam emisijas vienību reģistrā sadala emisijas kvotas pa operatoru kontiem, ievērojot Eiropas Komisijas apstiprināto iekārtu sarakstu, Klimata un enerģētikas ministrijas lēmumus un Eiropas Savienības tieši piemērojamos tiesību aktus emisijas kvotu sadales jomā un emisijas kvotu izsoļu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jaunas iekārtas operators sagatavo un iesniedz iesniegumu bezmaksas emisijas kvotu piešķiršanai;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nosacījumus operatoram bez maksas piešķiramo emisijas kvotu apjoma grozīšanai un lēmumu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27</w:t>
            </w:r>
            <w:r w:rsidR="00000000" w:rsidRPr="00000000" w:rsidDel="00000000">
              <w:rPr>
                <w:b w:val="1"/>
                <w:rtl w:val="0"/>
              </w:rPr>
              <w:t xml:space="preserve"> pants. Darbības ar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Emisijas kvotas īpašnieks var būt jebkura fiziska vai juridiska persona (turpmāk – persona). Persona, kurai pieder emisijas kvota, drīkst bez ierobežojumiem to pārskaitīt citai personai un veikt citas Eiropas Komisijas 2019. gada 12. marta deleģētajā regulā 2019/1122, ar ko attiecībā uz Savienības reģistra darbību papildina Eiropas Parlamenta un Padomes direktīvu 2003/87/EK, noteiktās darbības ar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Emisijas kvotas derīgums ir atkarīgs no tās izdošanas perioda: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2013. gada 1. janvāra izdotās emisijas kvotas ir beztermiņa;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32.</w:t>
            </w:r>
            <w:r w:rsidR="00000000" w:rsidRPr="00000000" w:rsidDel="00000000">
              <w:rPr>
                <w:vertAlign w:val="superscript"/>
                <w:rtl w:val="0"/>
              </w:rPr>
              <w:t xml:space="preserve">18</w:t>
            </w:r>
            <w:r w:rsidR="00000000" w:rsidRPr="00000000" w:rsidDel="00000000">
              <w:rPr>
                <w:rtl w:val="0"/>
              </w:rPr>
              <w:t xml:space="preserve">   panta ceturtajā daļā noteikto periodu laikā izdotās emisijas kvotas ir beztermiņa, un tām tiek norādīts, kurā Eiropas Savienības emisijas kvotu tirdzniecības sistēmas 10 gadu periodā tās tikušas izdotas. Šīs emisijas kvotas ir derīgas emisijas kvotu nodošanai par to emisiju apjomu, kas radīts, sākot no minētā perioda pirmā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Emisijas kvotu nodošanai Latvijā ir derīgas arī emisijas kvotas, kuras izdevusi Eiropas Savienības dalībvalsts kompetentā institūcija vai citas valsts kompetentā institūcija, ja attiecīgās valsts izsniegtās emisijas kvotas ir atzinusi Eiropas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Operators, gaisa kuģa operators vai kuģošanas sabiedrība uz kurām attiecas 32.</w:t>
            </w:r>
            <w:r w:rsidR="00000000" w:rsidRPr="00000000" w:rsidDel="00000000">
              <w:rPr>
                <w:vertAlign w:val="superscript"/>
                <w:rtl w:val="0"/>
              </w:rPr>
              <w:t xml:space="preserve">21</w:t>
            </w:r>
            <w:r w:rsidR="00000000" w:rsidRPr="00000000" w:rsidDel="00000000">
              <w:rPr>
                <w:rtl w:val="0"/>
              </w:rPr>
              <w:t xml:space="preserve"> panta pirmā daļa, katru gadu līdz 31. martam ievada emisijas vienību reģistrā datus par iekārtas, gaisa kuģa vai kuģošanas sabiedrības emitēto siltumnīcefekta gāzu apjomu iepriekšējā kalendāra gadā un katru gadu līdz 30. septembrim nodod emisijas kvotas, kas atbilst ievadītajam emisiju datu apjomam, pārskaitot tās no sava konta emisijas vienību reģistrā uz Eiropas Savienības emisijas kvotu dzēšanas kontu un vienlaikus nodrošinot šo emisijas kvotu dzēšanu emisijas vienību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Pienākums nodot emisijas kvotas neattiecas uz oglekļa dioksīda apjomu, kurš ir uztverts un ķīmiski piesaistīts produktā vai kurš ir uztverts un transportēts uz pastāvīgas uzglabāšanas vietu, kurai ir spēkā esoša atļauja saskaņā ar likumā “Par zemes dzīlēm”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emisijas kvotu īpašnieka pieprasījuma valsts sabiedrība ar ierobežotu atbildību "Latvijas Vides, ģeoloģijas un meteoroloģijas centrs" kā valsts administrators emisijas vienību reģistrā dzēš attiecīgo emisijas kvotu daudzumu.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Latvijas Republika izsola emisijas kvotas, kas nav piešķiramas operatoriem, gaisa kuģu operatoriem un kuģošanas sabiedrībām bez maksas un kas nav ieskaitītas tirgus stabilitātes rezervē.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Latvijas Republika izsola emisijas kvotas, kas aptver šā likuma 2. pielikuma IV. daļas 1. punktā minētās darbības, ja vien tās nav ieskaitītas tirgus stabilitātes rezervē. Emisijas kvotas, kas aptver šā likuma 2. pielikuma IV. daļas 1. punktā minētās darbības, izsola atsevišķi no emisijas kvotām, kas minētas šā panta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28</w:t>
            </w:r>
            <w:r w:rsidR="00000000" w:rsidRPr="00000000" w:rsidDel="00000000">
              <w:rPr>
                <w:b w:val="1"/>
                <w:rtl w:val="0"/>
              </w:rPr>
              <w:t xml:space="preserve"> pants. Finanšu līdzekļu izlietojums, kuri gūti no darījumiem ar emisijas kvotām, kas piešķirtas bez 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Bez maksas piešķirto emisijas kvotu, kā arī ar emisijas kvotām veikto darbību uzskaiti veic atbilstoši grāmatvedību reglamentējošiem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Operators vai gaisa kuģa operators, kas gūst finanšu līdzekļus no darījumiem ar tam piešķirtajām bezmaksas emisijas kvotām, attiecīgos finanšu līdzekļus izlieto, lai kompensētu iepriekš veiktos vai plānotos siltumnīcefekta gāzu emisiju samazināšanas pasākumus, tai skaitā šādus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savā darbībā izmantotās iekārtas vai tās daļu nomaiņa, lai šajā iekārtā būtu iespējams izmantot atjaunīgos energoresursus, elektroenerģiju vai tādas izejvielas, kas samazina attiecīgā operatora siltumnīcefekta gāzu emisiju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savai darbībai izmantotā gaisa kuģa uzlabošana vai gaisa kuģa nomaiņa ar efektīvāku gaisa kuģi, tai skaitā tādu, kurā iespējams izmantot degvielu, kas ražota no atjaunīgiem energoresursiem;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savā darbībā izmantotās iekārtas vai ēkas energoefektivitātes uzlabošana;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savā darbībā izmantotās siltumapgādes un elektroapgādes sistēmu un galapatērētāju energoefektivitātes uzlabošana, centralizētās siltumapgādes sistēmas paplašināšana un jaunu galapatērētāju pieslēgšana centralizētās siltumapgādes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jaunas atjaunīgus energoresursus izmantojošas iekārtas uzstādīšana un izmantošana, lai samazinātu valsts siltumnīcefekta gāzu emisiju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dabā balstītu risinājumu īstenošana klimata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pieprasījumam valsts sabiedrība ar ierobežotu atbildību "Latvijas Vides, ģeoloģijas un meteoroloģijas centrs" sniedz Klimata un enerģētikas ministrijai informāciju par operatora un gaisa kuģa operatora veiktajiem darījumiem ar emisijas kvotām, kas nav šā likuma 32.</w:t>
            </w:r>
            <w:r w:rsidR="00000000" w:rsidRPr="00000000" w:rsidDel="00000000">
              <w:rPr>
                <w:vertAlign w:val="superscript"/>
                <w:rtl w:val="0"/>
              </w:rPr>
              <w:t xml:space="preserve">28</w:t>
            </w:r>
            <w:r w:rsidR="00000000" w:rsidRPr="00000000" w:rsidDel="00000000">
              <w:rPr>
                <w:rtl w:val="0"/>
              </w:rPr>
              <w:t xml:space="preserve"> panta ceturtajā daļā minētā emisijas kvotu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Klimata un enerģētikas ministrija šā likuma 32.</w:t>
            </w:r>
            <w:r w:rsidR="00000000" w:rsidRPr="00000000" w:rsidDel="00000000">
              <w:rPr>
                <w:vertAlign w:val="superscript"/>
                <w:rtl w:val="0"/>
              </w:rPr>
              <w:t xml:space="preserve">18</w:t>
            </w:r>
            <w:r w:rsidR="00000000" w:rsidRPr="00000000" w:rsidDel="00000000">
              <w:rPr>
                <w:rtl w:val="0"/>
              </w:rPr>
              <w:t xml:space="preserve"> panta ceturtajā daļā minēto Eiropas Savienības emisijas kvotu tirdzniecības sistēmas 10 gadu periodu piecu gadu ciklu beigās, ņemot vērā operatora un gaisa kuģa operatora sniegto informāciju, pārbauda operatora un gaisa kuģa operatora veiktos siltumnīcefekta gāzu emisiju samazināšanas pasākumus, kuri finansēti no operatora un gaisa kuģa operatora finanšu līdzekļiem, kas gūti no darījumiem ar tiem bez maksas piešķirtajām emisijas kvotām, un šo finanšu līdzekļu izlietojuma atbilstību šā panta otrajā daļā minētajiem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šā panta ceturtajā daļā minētajā pārbaudē konstatē, ka finanšu līdzekļi nav izmantoti atbilstoši šā likuma nosacījumiem, Klimata un enerģētikas ministrija pieņem lēmumu par operatora un gaisa kuģa operatora pienākumu triju gadu laikā veikt šā panta otrajā daļā minētos pasākumus tādā finansiālajā apmērā, kas atbilst attiecīgi gūtajiem ienākumiem no darījumiem ar bez maksas piešķirtajām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šā panta piektajā daļā minētais lēmums netiek izpildīts vai tiek izpildīts daļēji, Klimata un enerģētikas ministrija pieņem lēmumu par operatora un gaisa kuģa operatora pienākumu finanšu līdzekļus, kas gūti no operatora un gaisa kuģa operatora darījumiem ar bez maksas piešķirtajām emisijas kvotām un nav izmantoti atbilstoši šā likuma nosacījumiem, atpakaļnodot un ieskaitīt Valsts kasē atvērtajā valsts pamatbudžeta ieņēmumu kontā atbilstoši valsts budžeta ieņēmumu klasifikācijai. Minētos finanšu līdzekļus izmanto Emisijas kvotu izsolīšanas instrumenta ietvaros atbilstoši Klimata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Šajā pantā noteiktās prasības par to finanšu līdzekļu izmantošanu, kas gūti no darījumiem, attiecināmas arī uz operatoru un gaisa kuģa operatoru, kurš izstājas no Eiropas Savienības emisijas kvotu tirdzniecības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nosaka kārtību, kādā veicams šā panta sestajā daļā minēto neizmantoto finanšu līdzekļu aprēķins.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29</w:t>
            </w:r>
            <w:r w:rsidR="00000000" w:rsidRPr="00000000" w:rsidDel="00000000">
              <w:rPr>
                <w:b w:val="1"/>
                <w:rtl w:val="0"/>
              </w:rPr>
              <w:t xml:space="preserve"> pants. Emisijas vienību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Emisijas vienību reģistrā uzskaita emisijas kvotas, gada emisijas sadales vienības, piesaistes vienības, apsaimniekotās meža zemes elastības vienības, Kioto vienības un vienības Parīzes nolīguma ietvaros, veic to pārskaitījumu, nodošanas, aizstāšanas, atcelšanas un dzēšanas procedūras un reģistrē informāciju par elektroniskajos kontos turēto emisijas kvotu īpašumtiesībām.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valsts kontu, Latvijas operatoru kontu, Latvijas gaisa kuģu operatoru kontu, Latvijas kuģošanas sabiedrības kontu un Latvijas jurisdikcijā esošo emisijas vienību reģistra kontu administrēšanu veic valsts sabiedrība ar ierobežotu atbildību "Latvijas Vides, ģeoloģijas un meteoroloģijas centrs" kā valsts administrators.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veic darbības emisijas vienību reģistrā, tai skaitā darbības ar emisijas vienību reģistra kontiem, darbības ar emisijas kvotām un Kioto vienībām, un nosaka konta turētāju, konta pilnvaroto pārstāvi vai papildu pilnvaroto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 pārraudzību darbībām emisijas vienību reģistrā un piekļuvi emisijas vienību reģistram, kā arī sadarbību ar citām iestādēm uzraudzības un kontroles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sniedz informāciju citām iestādēm un sabiedrībai par darbībām emisijas vienību reģistrā, tai skaitā par veiktajiem pārskaitījumiem;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apstiprina maksu par valsts sabiedrības ar ierobežotu atbildību "Latvijas Vides, ģeoloģijas un meteoroloģijas centrs" kā valsts administratora sniegto pakalpojumu – emisijas vienību reģistrā esošo kontu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30</w:t>
            </w:r>
            <w:r w:rsidR="00000000" w:rsidRPr="00000000" w:rsidDel="00000000">
              <w:rPr>
                <w:b w:val="1"/>
                <w:rtl w:val="0"/>
              </w:rPr>
              <w:t xml:space="preserve"> pants. Emisijas kvotu nodošanas saistību neizpilde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sabiedrība ar ierobežotu atbildību "Latvijas Vides, ģeoloģijas un meteoroloģijas centrs" katru gadu līdz 10. oktobrim apkopo informāciju par operatoriem, gaisa kuģu operatoriem un kuģošanas sabiedrībām, kuras paredzētajā termiņā nav veikušas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vai nav nodevušas emisijas kvotas noteiktajā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sabiedrība ar ierobežotu atbildību "Latvijas Vides, ģeoloģijas un meteoroloģijas centrs" katru gadu līdz 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informē Valsts vides dienestu par operatoriem, gaisa kuģu operatoriem vai kuģošanas sabiedrībām, kuras paredzētajā termiņā nav nodevušas emisijas kvotas vai nav nodevušas tās noteiktajā apjomā, kā arī norāda katra operatora, gaisa kuģa operatora vai kuģošanas sabiedrības nenodoto emisijas kvotu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publicē savā tīmekļvietnē to operatoru, gaisa kuģu operatoru vai kuģošanas sabiedrību sarakstu, kuras paredzētajā termiņā nav nodevušas emisijas kvotas vai nav nodevušas tās noteiktajā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Valsts vides dienests pēc šā panta otrajā daļā minētās informācijas saņemšanas konstatē, ka operators, gaisa kuģa operators vai kuģošanas sabiedrība nav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paredzētajā termiņā vai nav nodevusi tās noteiktajā apjomā, tas pieņem lēmumu, kurā nosaka operatoram, gaisa kuģa operatoram vai kuģošanas sabiedrībai šādus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nodot tādu emisijas kvotu apjomu, kas nosedz nenodoto emisijas kvotu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maksājumu par šā likuma 32.</w:t>
            </w:r>
            <w:r w:rsidR="00000000" w:rsidRPr="00000000" w:rsidDel="00000000">
              <w:rPr>
                <w:vertAlign w:val="superscript"/>
                <w:rtl w:val="0"/>
              </w:rPr>
              <w:t xml:space="preserve">27</w:t>
            </w:r>
            <w:r w:rsidR="00000000" w:rsidRPr="00000000" w:rsidDel="00000000">
              <w:rPr>
                <w:rtl w:val="0"/>
              </w:rPr>
              <w:t xml:space="preserve"> ceturtajā daļā minēto emisijas kvotu nenodošanu paredzētajā termiņā vai noteiktajā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vides dienests katru gadu līdz 1. septembrim publicē savā tīmekļvietnē šā panta trešās daļas 2. punktā minētā maksājuma likmi par vienu emitēto tonnu oglekļa dioksīda ekvivalenta. Aprēķinot minēto likmi, ievēro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maksājuma bāzes likme ir 100 euro par katru emitēto tonnu oglekļa dioksīda ekvivalenta, par kuru nav veikta emisijas kvotu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maksājuma likme tiek palielināta, ņemot vērā Eiropas Savienības Statistikas biroja tīmekļvietnē pieejamo informāciju par Eiropas patēriņa cenu indeksu.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trešajā daļā minētais operators, gaisa kuģa operators vai kuģošanas sabiedrība pēc Valsts vides dienesta lēmuma saņemšanas iemaksā šajā pantā noteiktajā kārtībā aprēķināto maksājumu Valsts vides dienesta noteiktajā budžeta kontā līdz nākamā gada 15. februārim. Ja minētajā termiņā maksājums nav veikts vai nav veikts pilnā apmērā, Valsts vides dienestam ir tiesības attiecīgo summu piedzīt.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trešajā daļā minēto Valsts vides dienesta lēmumu operators, gaisa kuģa operators un kuģošanas sabiedrība var apstrīdēt Administratīvā procesa likumā noteiktajā kārtībā, iesniedzot attiecīgu iesniegumu Klimata un enerģētikas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31</w:t>
            </w:r>
            <w:r w:rsidR="00000000" w:rsidRPr="00000000" w:rsidDel="00000000">
              <w:rPr>
                <w:b w:val="1"/>
                <w:rtl w:val="0"/>
              </w:rPr>
              <w:t xml:space="preserve"> pants. Ziņojums par Eiropas Savienības emisijas kvotu tirdzniecības sistēmas nosacījumu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 ar ierobežotu atbildību "Latvijas Vides, ģeoloģijas un meteoroloģijas centrs" attiecībā uz ziņošanu par Eiropas Savienības emisijas kvotu tirdzniecības sistēmas nosacījumu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koordinē nepieciešamās informācijas apkopošanu ziņojumam par Eiropas Savienības emisijas kvotu tirdzniecības sistēmas ieviešanu un īstenošanu atbilstoši Eiropas Savienības tieši piemērojamiem tiesību aktiem emisijas kvotu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šā panta 1. punktā minēto informāciju, sagatavo ziņojumu, saskaņo to ar Klimata un enerģētikas ministriju, Valsts vides dienestu, Valsts ieņēmumu dienestu, Civilās aviācijas aģentūru un Latvijas nacionālo akreditācijas institūciju un katru gadu līdz 30. jūnijam ievieto Eiropas Vides aģentūras centrālajā datu krātuvē, kā arī publicē savā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32</w:t>
            </w:r>
            <w:r w:rsidR="00000000" w:rsidRPr="00000000" w:rsidDel="00000000">
              <w:rPr>
                <w:b w:val="1"/>
                <w:rtl w:val="0"/>
              </w:rPr>
              <w:t xml:space="preserve"> pants. Sabiedrības līdzdalība Eiropas Savienības emisijas kvotu tirdzniecības sistēmas darbību monitoringā un ziņošanā un bezmaksas emisijas kvotu sadalē</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siltumnīcefekta gāzu emisijas atļaujas izsniegšanas Valsts vides dienests tīmekļvietnes adresi, kurā pieejams iesniegums siltumnīcefekta gāzu emisijas atļaujas saņemšanai vai grozīšanai, elektroniski nosūta attiecīgajai pašvaldībai, Klimata un enerģētikas ministrijai un valsts sabiedrībai ar ierobežotu atbildību "Latvijas Vides, ģeoloģijas un meteoroloģijas centrs" kā valsts administratoram un izskata to iesniegtos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vides dienests nodrošina, ka tā rīcībā esošā informācija ir pieejama sabiedrībai. Informācija ir nepieciešama līdzdalībai lēmuma pieņemšanā, kas attiecas uz siltumnīcefekta gāzu emisijas atļaujas izsniegšanu, izsniegtās siltumnīcefekta gāzu emisijas atļaujas nosacījumiem un informāciju par monitoringa un kontroles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iesniegums siltumnīcefekta gāzu emisijas atļaujas saņemšanai vai grozīšanai vai siltumnīcefekta gāzu emisijas atļauja ietver informāciju, kas saskaņā ar normatīvajiem aktiem par informācijas atklātību ir klasificējama kā ierobežotas pieejamības informācija, Valsts vides dienests attiecīgo informāciju nepublicē. Šis noteikums neattiecas uz informāciju par siltumnīcefekta gāzu emisiju.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Sabiedrībai ir pieejama informācija par operatora un gaisa kuģa operatora Eiropas Savienības emisijas kvotu tirdzniecības sistēmas darbībās radītajām siltumnīcefekta gāzu emisijām. Ikgadējais darbības līmeņa ziņojums ir pieejams kontroles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Iekārtu saraksts un Klimata un enerģētikas ministrijas lēmumi un lēmumu projekti par bezmaksas emisijas kvotu piešķiršanu vai emisijas kvotu piešķiršanas grozīšanu operatoriem un gaisa kuģu operatoriem ir pieejami sabiedrībai Klimata un enerģētikas ministrijas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Lēmumi par bezmaksas emisijas kvotu piešķiršanu gaisa kuģu operatoriem tiek publicēti arī Civilās aviācijas aģentūras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Klimata un enerģētikas ministrija noskaidro sabiedrības viedokli par izstrādāto bezmaksas emisijas kvotu sadales plāna projektu un lēmuma par emisijas kvotu piešķiršanu projektu, dodot iespēju iesniegt priekšlikumus ne mazāk kā 30 dienas pēc attiecīgā projekta publicēšanas Klimata un enerģētikas ministrijas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Sabiedrībai ir pieejami siltumnīcefekta gāzu emisijas atļauju nosacījumi, kā arī informācija par monitoringa un pārbaudes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33</w:t>
            </w:r>
            <w:r w:rsidR="00000000" w:rsidRPr="00000000" w:rsidDel="00000000">
              <w:rPr>
                <w:rtl w:val="0"/>
              </w:rPr>
              <w:t xml:space="preserve"> pants. Siltumnīcefekta gāzu emisijas atļaujas, lēmuma saistībā ar siltumnīcefekta gāzu emisijas atļauju un ziņojumu apstrīdēšana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vides dienesta pieņemto lēmumu attiecībā uz siltumnīcefekta gāzu emisijas atļauju, tās grozījumiem un informācijas klasificēšanu persona, kuru šis lēmums var ietekmēt, var apstrīdēt Administratīvā procesa likumā noteiktajā kārtībā, iesniedzot attiecīgu iesniegumu Enerģētikas un vides aģentūrā.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Ikviena persona var vērsties ar iesniegumu Enerģētikas un vides aģentūrā arī tad, ja netiek ievērotas normatīvajos aktos noteiktās prasības attiecībā uz sabiedrības līdzdalības tiesībām vai tiesībām uz vides informāciju. Iesniegumu var iesniegt visā lēmuma pieņemšanas procesa laikā vai mēneša laikā no Valsts vides dienesta lēmuma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vides dienesta lēmumu attiecībā uz operatora iesniegto ikgadējo emisiju ziņojumu vai ikgadējo darbības līmeņa ziņojumu var apstrīdēt Administratīvā procesa likumā noteiktajā kārtībā, iesniedzot attiecīgu iesniegumu Enerģētikas un vides aģentūrā.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Civilās aviācijas aģentūras lēmumu attiecībā uz gaisa kuģa operatora iesniegto ikgadējo emisiju ziņojumu var apstrīdēt Administratīvā procesa likumā noteiktajā kārtībā, iesniedzot attiecīgu iesniegumu Satiksmes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Enerģētikas un vides aģentūra biroja un Satiksmes ministrijas pieņemto lēmumu var pārsūdzēt tiesā Administratīvā procesa likumā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pirmajā, trešajā un ceturtajā daļā minēto lēmumu apstrīdēšana un pārsūdzēšana neaptur šo lēmumu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34</w:t>
            </w:r>
            <w:r w:rsidR="00000000" w:rsidRPr="00000000" w:rsidDel="00000000">
              <w:rPr>
                <w:b w:val="1"/>
                <w:rtl w:val="0"/>
              </w:rPr>
              <w:t xml:space="preserve"> pants. Civilās aviācijas aģentūras papildu darbības attiecībā uz gaisa kuģu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gaisa kuģa operators nepilda šajā likumā un uz tā pamata izdotajos normatīvajos aktos noteiktos pienākumus, Civilās aviācijas aģentūra var iesniegt Eiropas Komisijai vai Satiksmes ministrijai, ja gaisa kuģa operatoram ir Satiksmes ministrijas izsniegta darbības licence, lūgumu pieņemt lēmumu par attiecīgā gaisa kuģa operatora darbības aizliegumu. Gadījumos, kad Eiropas Komisija ir pieņēmusi lēmumu pēc Latvijas Republikas vai kādas citas Eiropas Savienības dalībvalsts lūguma, Civilās aviācijas aģentūra informē Eiropas Komisiju par visiem pasākumiem, kas veikti, lai izpildītu šādu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35</w:t>
            </w:r>
            <w:r w:rsidR="00000000" w:rsidRPr="00000000" w:rsidDel="00000000">
              <w:rPr>
                <w:b w:val="1"/>
                <w:rtl w:val="0"/>
              </w:rPr>
              <w:t xml:space="preserve"> pants. Papildu sankcijas kuģošanas 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kuģošanas sabiedrība divus vai vairākus gadus pēc kārtas nav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paredzētajā termiņā un ar šā likuma 32.</w:t>
            </w:r>
            <w:r w:rsidR="00000000" w:rsidRPr="00000000" w:rsidDel="00000000">
              <w:rPr>
                <w:vertAlign w:val="superscript"/>
                <w:rtl w:val="0"/>
              </w:rPr>
              <w:t xml:space="preserve">30</w:t>
            </w:r>
            <w:r w:rsidR="00000000" w:rsidRPr="00000000" w:rsidDel="00000000">
              <w:rPr>
                <w:rtl w:val="0"/>
              </w:rPr>
              <w:t xml:space="preserve"> panta otrajā, trešajā un ceturtajā daļā paredzētajiem izpildes pasākumiem nav izdevies panākt šo pienākumu izpildi, Valsts vides dienests pēc tam, kad devis kuģošanas sabiedrībai iespēju sniegt paskaidrojumus, var pieņemt lēmumu par kuģošanas sabiedrības kuģu izraidīšanu no Latvijas ostas vai enkurvietas līdz brīdim, kad kuģošanas sabiedrība ir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 pieņemto lēmumu Valsts vides dienests vienas darbdienas laikā nosūta paziņojumu Nacionālo bruņoto spēku Jūras spēku Krasta apsardzes dienestam, valsts sabiedrības ar ierobežotu atbildību "Latvijas Jūras administrācija" Kuģošanas drošības inspekcijai (turpmāk – Kuģošanas drošības inspekcija), Eiropas Komisijai, Eiropas Jūras drošības aģentūrai, citām Eiropas Savienības dalībvalstīm un attiecīgā kuģa karoga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kuģis izraidīts no Latvijas ostas vai enkurvietas vai citas Eiropas Savienības dalībvalsts ostas vai enkurvietas par siltumnīcefektu izraisošo gāzu emisijas kvotu nodošanas prasību neievērošanu, kuģim aizliegts ienākt Latvijas ostās un enkurvietās. Lēmuma par kuģu izraidīšanu un kuģu aizturēšanu izpildi nodrošina Nacionālo bruņoto spēku Jūras spēku vienības, kas pilda krasta apsardzes funkcijas,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kuģošanas sabiedrība, kura pārvalda kuģus ar Latvijas karogu un kuras kuģi ienāk vai atrodas kādā no Latvijas ostām, divus vai vairākus gadus pēc kārtas nav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paredzētajā termiņā un ar šā likuma 32.</w:t>
            </w:r>
            <w:r w:rsidR="00000000" w:rsidRPr="00000000" w:rsidDel="00000000">
              <w:rPr>
                <w:vertAlign w:val="superscript"/>
                <w:rtl w:val="0"/>
              </w:rPr>
              <w:t xml:space="preserve">30</w:t>
            </w:r>
            <w:r w:rsidR="00000000" w:rsidRPr="00000000" w:rsidDel="00000000">
              <w:rPr>
                <w:rtl w:val="0"/>
              </w:rPr>
              <w:t xml:space="preserve"> panta otrajā, trešajā un ceturtajā daļā paredzētajiem izpildes pasākumiem nav izdevies panākt šo pienākumu izpildi, Valsts vides dienests pēc tam, kad devis kuģošanas sabiedrībai iespēju iesniegt paskaidrojumus, un pēc saskaņošanas ar Kuģošanas drošības inspekciju var pieņemt lēmumu par kuģa aizturēšanu līdz brīdim, kad kuģošanas sabiedrība ir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 pieņemto lēmumu Valsts vides dienests vienas darbdienas laikā paziņo Kuģošanas drošības inspekcijai, lūdzot izdot karoga valsts kuģa aizturēšanas rīkojumu līdz brīdim, kad kuģošanas sabiedrība ir izpildījusi kvotu nodošanu. Par pieņemto karoga valsts kuģa aizturēšanas rīkojumu Kuģošanas drošības inspekcija vienas darbdienas laikā paziņo kuģa kapteinim un tā kuģošanas sabiedrībai, Valsts vides dienestam, Nacionālo bruņoto spēku Jūras spēku Krasta apsardzes dienestam, Eiropas Komisijai, Eiropas Jūras drošības aģentūrai un citām Eiropas Savienības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pantā minētie noteikumi neietekmē starptautisko jūrniecības noteikumu izpildi par briesmās nonākušiem kuģiem.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vides dienesta lēmumu par kuģa izraidīšanu no Latvijas ostas vai enkurvietas un lēmumu par kuģa aizturēšanu kuģošanas sabiedrība var apstrīdēt Administratīvā procesa likumā noteiktajā kārtībā, iesniedzot attiecīgu iesniegumu Klimata un enerģētikas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36</w:t>
            </w:r>
            <w:r w:rsidR="00000000" w:rsidRPr="00000000" w:rsidDel="00000000">
              <w:rPr>
                <w:b w:val="1"/>
                <w:rtl w:val="0"/>
              </w:rPr>
              <w:t xml:space="preserve"> pants. Starptautiskās Civilās aviācijas organizācijas globālā tirgus pasākuma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Gaisa kuģu operatori, kas atbilst Eiropas Komisijas 2019. gada 18. jūlija deleģētās regulas 2019/1603, ar ko attiecībā uz pasākumiem, kurus Starptautiskā Civilās aviācijas organizācija noteikusi aviācijas emisiju monitoringa, ziņošanas un verifikācijas nolūkā, lai īstenotu globālu tirgus pasākumu, papildina Eiropas Parlamenta un Padomes direktīvu 2003/87/EK (turpmāk – regula 2019/1603), 1. panta nosacījumiem, katru gadu līdz 15. martam atbilstoši regulas 2019/1603 prasībām veic monitoringu, verifikāciju un ziņo par emisijām, kas rodas regulas 2019/1603 2. pantā noteiktajos lidojumos, ieskaitot lidojumus, kas tiek veikti starp lidlaukiem, kuri atrodas divās dažādās trešajās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minēto verificēto ziņojumu gaisa kuģa operators iesniedz Civilās aviācijas aģentūrai izvērtēšanai un lēmuma pieņemšanai par ziņojuma apstiprināšanu vai noraidīšanu.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nodrošināma darbība starptautiskās aviācijas oglekļa dioksīda kompensēšanas un samazināšanas shēmā.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37</w:t>
            </w:r>
            <w:r w:rsidR="00000000" w:rsidRPr="00000000" w:rsidDel="00000000">
              <w:rPr>
                <w:b w:val="1"/>
                <w:rtl w:val="0"/>
              </w:rPr>
              <w:t xml:space="preserve"> pants. Kompetentā iestāde oglekļa ievedkorekcijas mehānisma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kompetentā iestāde regulas 2023/956 11. panta 1. 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uzliek regulas 2023/956 26. pantā un regulas 2023/1773 16. pantā noteiktos maksājumus.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Regulas 2023/956 26. pantā paredzētās likmes aprēķins tiek veikts atbilstoši šā likuma 25. panta ceturtajai 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izvērtēt, vai likumprojekta 27. pantā ietvertais 32.</w:t>
            </w:r>
            <w:r w:rsidR="00000000" w:rsidRPr="00000000" w:rsidDel="00000000">
              <w:rPr>
                <w:vertAlign w:val="superscript"/>
                <w:rtl w:val="0"/>
              </w:rPr>
              <w:t xml:space="preserve">15 </w:t>
            </w:r>
            <w:r w:rsidR="00000000" w:rsidRPr="00000000" w:rsidDel="00000000">
              <w:rPr>
                <w:rtl w:val="0"/>
              </w:rPr>
              <w:t xml:space="preserve">panta 2. punkts būtu papildināms ar atsauci uz likuma 32.</w:t>
            </w:r>
            <w:r w:rsidR="00000000" w:rsidRPr="00000000" w:rsidDel="00000000">
              <w:rPr>
                <w:vertAlign w:val="superscript"/>
                <w:rtl w:val="0"/>
              </w:rPr>
              <w:t xml:space="preserve">23</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izvērtēt likumprojekta 27. pantā ietvertās 32.</w:t>
            </w:r>
            <w:r w:rsidR="00000000" w:rsidRPr="00000000" w:rsidDel="00000000">
              <w:rPr>
                <w:vertAlign w:val="superscript"/>
                <w:rtl w:val="0"/>
              </w:rPr>
              <w:t xml:space="preserve">22</w:t>
            </w:r>
            <w:r w:rsidR="00000000" w:rsidRPr="00000000" w:rsidDel="00000000">
              <w:rPr>
                <w:rtl w:val="0"/>
              </w:rPr>
              <w:t xml:space="preserve"> panta trešās daļas atbilstību Direktīvas 2003/87/EK 3.gf pantam. Pirmšķietami saskaņā ar Direktīvas 3.gf pantu dalībvalsts patstāvīgi nelemj par to, kurām kuģošanas sabiedrībām tā būs administrējošā dalībvalsts. Direktīvas 3.gf panta 1. punktā minētos kritērijus Eiropas Komisija ņem vērā, izveidojot Direktīvas 3.gf panta 2. punktā paredzēto sarakstu, savukārt dalībvalsts vadās tikai un vienīgi pēc šī Eiropas Komisijas izveidotā saraksta, proti, Latvija ir uzskatāma par administrējošo dalībvalsti tikai tām kuģošanas sabiedrībām, kurām Latvija ir par tādu noteikta Eiropas Komisijas izveidotajā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iepriekš minētā Direktīvas 3.gf panta interpretācija ir kļūdaina, lūdzam izvērtēt likumprojekta 27. pantā ietvertā 32.</w:t>
            </w:r>
            <w:r w:rsidR="00000000" w:rsidRPr="00000000" w:rsidDel="00000000">
              <w:rPr>
                <w:vertAlign w:val="superscript"/>
                <w:rtl w:val="0"/>
              </w:rPr>
              <w:t xml:space="preserve">22</w:t>
            </w:r>
            <w:r w:rsidR="00000000" w:rsidRPr="00000000" w:rsidDel="00000000">
              <w:rPr>
                <w:rtl w:val="0"/>
              </w:rPr>
              <w:t xml:space="preserve"> panta trešās daļas 2. punkta atbilstību Direktīvas 2003/87/EK 3.gf panta 1. punkta b) apakšpunktam. Primšķietami minētajā direktīvas normā ar nosacījumu “ja kuģošanas sabiedrība nav reģistrēta dalībvalstī” tiek domāts gadījums, kad kuģošanas sabiedrība nav reģistrēta nevienā no Eiropas Savienības (turpmāk - ES) dalībvalstīm, jo, ja kuģošanas sabiedrība ir reģistrēta kādā no ES dalībvalstīm, tad saskaņā ar Direktīvas 2003/87/EK 3.gf panta 1. punkta a) apakšpunktu par administrējošo dalībvalsti būs atzīstama šī dalībvalsts.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ka attiecīgos jautājumus detalizēti regulē tieši piemērojamie ES tiesību akti (Regula 2015/757, kā arī Komisijas Deleģētā regula (ES) 2023/2917 un Komisijas Īstenošanas regula (ES) 2023/2449)), Satiksmes ministrijas ieskatā likumprojekta 27.pantā ietvertajā 32.</w:t>
            </w:r>
            <w:r w:rsidR="00000000" w:rsidRPr="00000000" w:rsidDel="00000000">
              <w:rPr>
                <w:vertAlign w:val="superscript"/>
                <w:rtl w:val="0"/>
              </w:rPr>
              <w:t xml:space="preserve">23 </w:t>
            </w:r>
            <w:r w:rsidR="00000000" w:rsidRPr="00000000" w:rsidDel="00000000">
              <w:rPr>
                <w:rtl w:val="0"/>
              </w:rPr>
              <w:t xml:space="preserve">panta pirmajā un otrajā daļā ietvertais regulējums ir deklaratīvs, savukārt ceturtajā daļā ietvertais pilnvarojums Ministru kabinetam ir nelietderīgs, jo attiecīgie Ministru kabineta noteikumi faktiski var izpausties tikai un vienīgi Regulas 2015/757 normu pārrakstīšanā. Ņemot vērā minēto, lūdzam papildināt likumprojekta 27. pantā ietverto 32.</w:t>
            </w:r>
            <w:r w:rsidR="00000000" w:rsidRPr="00000000" w:rsidDel="00000000">
              <w:rPr>
                <w:vertAlign w:val="superscript"/>
                <w:rtl w:val="0"/>
              </w:rPr>
              <w:t xml:space="preserve">23</w:t>
            </w:r>
            <w:r w:rsidR="00000000" w:rsidRPr="00000000" w:rsidDel="00000000">
              <w:rPr>
                <w:rtl w:val="0"/>
              </w:rPr>
              <w:t xml:space="preserve"> panta pirmo, otro un ceturto daļu ar atbilstošām norādēm uz Latvijas institūcijām, kas ir kompetentas veikt Regulā 2015/757 paredzētās darbības, piemēram, nosakot,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dokumentus un informāciju saskaņā ar Regulas 2015/757 6. panta 6. un 7. punktu, 7. panta 4. punktu, 11. panta 1. punkta otro daļu, 11. panta 2. punktu un 11.a panta 2. punktu kuģošanas sabiedrība iesniedz Valsts vides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vides dienests apstiprina kuģošanas sabiedrības iesniegtu monitoringa plānu vai izmaiņas monitoringa plānā Regulā 2015/757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verificētājs saskaņā ar Regulas 2015/757 17. panta 4. punktu informē Valsts vides dienestu un valsts sabiedrību ar ierobežotu atbildību “Latvijas Jūras administrācija” par atbilstības dokumenta izdošanu.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ieskatā nelietderīgi ietvert likumprojekta 27. pantā ietvertajā 32.</w:t>
            </w:r>
            <w:r w:rsidR="00000000" w:rsidRPr="00000000" w:rsidDel="00000000">
              <w:rPr>
                <w:vertAlign w:val="superscript"/>
                <w:rtl w:val="0"/>
              </w:rPr>
              <w:t xml:space="preserve">23</w:t>
            </w:r>
            <w:r w:rsidR="00000000" w:rsidRPr="00000000" w:rsidDel="00000000">
              <w:rPr>
                <w:rtl w:val="0"/>
              </w:rPr>
              <w:t xml:space="preserve"> panta ceturtās daļas 1. un 5. punktā minēto pilnvarojumu Ministru kabinetam,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punkts dublē likumprojekta 27. pantā ietverto 32.</w:t>
            </w:r>
            <w:r w:rsidR="00000000" w:rsidRPr="00000000" w:rsidDel="00000000">
              <w:rPr>
                <w:vertAlign w:val="superscript"/>
                <w:rtl w:val="0"/>
              </w:rPr>
              <w:t xml:space="preserve">22</w:t>
            </w:r>
            <w:r w:rsidR="00000000" w:rsidRPr="00000000" w:rsidDel="00000000">
              <w:rPr>
                <w:rtl w:val="0"/>
              </w:rPr>
              <w:t xml:space="preserve"> panta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5. punktā paredzētie jautājumi (par verificētāju akreditāciju un savstarpējo atzīšanu) ir noregulēti tieši piemērojamos ES tiesību aktos (Regulā 2015/757, Eiropas Parlamenta un Padomes regulā (EK) Nr. 765/2008, Komisijas Deleģētajā regulā (ES) 2023/2917), kā arī likumā “Par atbilstības novērtēšanu” un tam pakārtotajos Ministru kabineta 2023. gada 19. decembra noteikumos Nr. 754 “Atbilstības novērtēšanas institūciju novērtēšanas, akreditācijas un uzraudzības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izvērtēt, vai likumprojekta 27. panta ietvertā 32.</w:t>
            </w:r>
            <w:r w:rsidR="00000000" w:rsidRPr="00000000" w:rsidDel="00000000">
              <w:rPr>
                <w:vertAlign w:val="superscript"/>
                <w:rtl w:val="0"/>
              </w:rPr>
              <w:t xml:space="preserve">35</w:t>
            </w:r>
            <w:r w:rsidR="00000000" w:rsidRPr="00000000" w:rsidDel="00000000">
              <w:rPr>
                <w:rtl w:val="0"/>
              </w:rPr>
              <w:t xml:space="preserve"> panta piektā daļa būtu papildināma ar noteikumu, ka Valsts vides dienesta lēmuma apstrīdēšana neaptur tā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Lipše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24-TA-1182</w:t>
    </w:r>
    <w:r>
      <w:br/>
    </w:r>
    <w:r w:rsidR="00000000" w:rsidRPr="00000000" w:rsidDel="00000000">
      <w:rPr>
        <w:rtl w:val="0"/>
      </w:rPr>
      <w:t xml:space="preserve">Izdrukāts 17.03.2025. 17.17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24-TA-1182</w:t>
    </w:r>
    <w:r>
      <w:br/>
    </w:r>
    <w:r w:rsidR="00000000" w:rsidRPr="00000000" w:rsidDel="00000000">
      <w:rPr>
        <w:rtl w:val="0"/>
      </w:rPr>
      <w:t xml:space="preserve">Izdrukāts 17.03.2025. 17.17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Atzinumi_24-TA-1182.docx</dc:title>
</cp:coreProperties>
</file>

<file path=docProps/custom.xml><?xml version="1.0" encoding="utf-8"?>
<Properties xmlns="http://schemas.openxmlformats.org/officeDocument/2006/custom-properties" xmlns:vt="http://schemas.openxmlformats.org/officeDocument/2006/docPropsVTypes"/>
</file>