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Eiropas Savienības Atveseļošanas un noturības mehānisma plāna 2.komponentes ''Digitālā transformācija'' 2.3. reformu un investīciju virziena ''Digitālās prasmes'' 2.3.1.4.i. investīcijas ''Individuālo mācību kontu pieejas attīstība'' īstenošanu''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13.12.2022.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13.12.2022.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