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24-TA-666: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Lauku ielā 40, Kuldīgā, Kuldīgas novadā, pārņemšanu valsts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Lauku ielā 40, Kuldīgā, Kuldīgas novadā, pārņemšanu valsts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Kuldīgas novada pašvaldībai īpašumā </w:t>
            </w:r>
            <w:r w:rsidR="00000000" w:rsidRPr="00000000" w:rsidDel="00000000">
              <w:rPr>
                <w:u w:val="single"/>
                <w:rtl w:val="0"/>
              </w:rPr>
              <w:t xml:space="preserve">nodotais valsts nekustamais īpašums vairs netiek izmantots</w:t>
            </w:r>
            <w:r w:rsidR="00000000" w:rsidRPr="00000000" w:rsidDel="00000000">
              <w:rPr>
                <w:rtl w:val="0"/>
              </w:rPr>
              <w:t xml:space="preserve"> Ministru kabineta 2015.gada 15.aprīļa rīkojumā Nr.196 “Par valsts nekustamā īpašuma Aizputes ielā 6, Kuldīgā, Kuldīgas novadā, nodošanu Kuldīgas novada pašvaldības īpašumā" (turpmāk - Rīkojums Nr.196) </w:t>
            </w:r>
            <w:r w:rsidR="00000000" w:rsidRPr="00000000" w:rsidDel="00000000">
              <w:rPr>
                <w:u w:val="single"/>
                <w:rtl w:val="0"/>
              </w:rPr>
              <w:t xml:space="preserve">minēto funkciju īstenošanai, tas atbilstoši Rīkojuma Nr.196 2.punktam un Publiskas personas mantas atsavināšanas likuma 42.panta pirmajai daļai nododams atpakaļ valstij</w:t>
            </w:r>
            <w:r w:rsidR="00000000" w:rsidRPr="00000000" w:rsidDel="00000000">
              <w:rPr>
                <w:rtl w:val="0"/>
              </w:rPr>
              <w:t xml:space="preserve">. Līdz ar to, ievērojot vispārpieņemto praksi līdzīgu rīkojuma projektu izstrādē un virzībā ( lūdzam, skatīt, piemēram, Ministru kabineta 2023. gada 12.decembra rīkojumu Nr.864 "Par nekustamā īpašuma Dzirnavu ielā 22B, Saldū, Saldus novadā, pārņemšanu valsts īpašumā", lūdzam sagatavot atbilstošu rīkojuma projektu un anotāciju, to precizējot.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Iekšlietu ministrijai nekustamo īpašumu: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projektā paredzētajā gadījumā, proti, kad pašvaldībai vairs nav nepieciešams tās autonomo funkciju īstenošanai nodotais nekustamais īpašums ( valsts nekustamais īpašums), šādos gadījumos Publiskas personas mantas atsavināšanas likums neparedz atkārtoti paredzēt atsavināšanas ierobežojumus nekustamā īpašuma pārņemšanai valsts īpašumā. Līdz ar to, lūdzam no sagatavotā rīkojuma projekta svītrot 2. un 3.punktu.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Iekšlietu ministrijai nekustamo īpašumu: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rīkojuma 2.punktu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Iekšlietu ministrijai pārņemt no Kuldīgas novada pašvaldības šā rīkojuma 1. punktā minēto nekustamo īpašumu un normatīvajos aktos noteiktajā kārtībā nostiprināt zemesgrāmatā īpašuma tiesības uz valsts vārda Iekšlietu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Bružas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Atļaut Kuldīgas novada pašvaldībai dzēst Kurzemes rajona tiesas Kuldīgas pilsētas zemesgrāmatas nodalījuma Nr.1476 II daļas 2.iedaļas atzīmi Nr.1.1 par tiesību aprobežojumiem nekustamajam īpašumam.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Vienlaikus ar īpašuma tiesību nostiprināšanu zemesgrāmatā uz valsts vārda Iekšlietu ministrijas personā, dzēst Kurzemes rajona tiesas Kuldīgas pilsētas zemesgrāmatas nodalījuma Nr.1476 II daļas 2.iedaļas atzīmi Nr.1.1 par tiesību aprobežojumiem nekustamajam īpašumam.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Bružas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vērtēt, vai anotācijā norādītā informācija ir saglabājama:   "</w:t>
            </w:r>
            <w:r w:rsidR="00000000" w:rsidRPr="00000000" w:rsidDel="00000000">
              <w:rPr>
                <w:i w:val="1"/>
                <w:rtl w:val="0"/>
              </w:rPr>
              <w:t xml:space="preserve">Savukārt, ja iestātos neparedzēti apstākļi, kas izslēgtu katastrofu pārvaldības centra būvniecību, nekustamais īpašums tiktu atdots atpakaļ Pašvaldībai. Ja būs nepieciešams izpildīt rīkojuma projektā noteikto pienākumu nodot rīkojuma projekta 1. punktā minēto nekustamo īpašumu bez atlīdzības Pašvaldībai un katastrofu pārvaldības centrs jau būs uzbūvēts, atdošana atpakaļ tiks īstenota, ievērojot Civillikuma 850. pantā noteikto, ka būve ir atzīstama par nekustamā īpašuma sastāvā ietilpstošās zemes vienības blakus lietu, ir nesaraujami saistīta ar šo zemes vienību un atbilstoši Civillikuma 853. pantam ir atsavināma kopā ar galvenajām lietām, kā arī ievērojot Civillikuma 968. pantu, saskaņā ar kuru uz zemes uzcelta un cieši ar to savienota ēka atzīstama par tās sastāvdaļu.", </w:t>
            </w:r>
            <w:r w:rsidR="00000000" w:rsidRPr="00000000" w:rsidDel="00000000">
              <w:rPr>
                <w:rtl w:val="0"/>
              </w:rPr>
              <w:t xml:space="preserve">ņemot vērā izteiktos iebildumus par rīkojuma projekta 2.un 3.punkta iekļaušanu rīkojumā, kā arī ņemot vērā, ka Publiskas personas mantas atsavināšanas likuma regulējums neparedz nekustamajam īpašumam, kas tiek nodots atpakaļ valstij, jo tas vairs nav nepieciešams pašvaldībai tās autonomo funkciju nodrošināšanai, atkārtoti paredzēt Publiskas personas mantas atsavināšanas likuma 42.panta pirmajā daļā noteiktos atsavināšanas ierobežojumus.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Bružas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ka Kuldīgas novada pašvaldībai īpašumā nodotais nekustamais īpašums (nekustamā īpašuma kadastra Nr. 6201 014 0113) - zemes vienība (zemes vienības kadastra apzīmējums 6201 014 0113) 1,4789 ha platībā - Lauku ielā 40, Kuldīgā, Kuldīgas novadā (turpmāk - nekustamais īpašums), vairs netiek izmantots Ministru kabineta 2015.gada 15.aprīļa rīkojuma Nr.196 “Par valsts nekustamā īpašuma Aizputes ielā 6, Kuldīgā, Kuldīgas novadā, nodošanu Kuldīgas novada pašvaldības īpašumā” (turpmāk - Rīkojums) 1.punktā minēto funkciju īstenošanai, saskaņā ar Publiskas personas mantas atsavināšanas likuma 42.panta otro daļu un 43.pantu, Rīkojuma 2. punktu pārņemt bez atlīdzības valsts īpašumā minēto nekustamo īpašumu un nodot Iekšlietu ministrijas valdījumā.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rīkojuma projekta 1.punktu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ka Kuldīgas novada pašvaldībai īpašumā nodotais nekustamais īpašums (nekustamā īpašuma kadastra Nr. 6201 014 0113) - zemes vienība (zemes vienības kadastra apzīmējums 6201 014 0113) 1,4789 ha platībā - Lauku ielā 40, Kuldīgā, Kuldīgas novadā (turpmāk - nekustamais īpašums), vairs netiek izmantots Ministru kabineta 2015.gada 15.aprīļa rīkojuma Nr.196 “Par valsts nekustamā īpašuma Aizputes ielā 6, Kuldīgā, Kuldīgas novadā, nodošanu Kuldīgas novada pašvaldības īpašumā” 1.punktā minēto funkciju īstenošanai, saskaņā ar Publiskas personas mantas atsavināšanas likuma 42.panta pirmo daļu un 43.pantu, pārņemt bez atlīdzības valsts īpašumā minēto nekustamo īpašumu un nodot Iekšlietu ministrijas valdījumā - padotībā esošo iestāžu valsts pārvaldes funkciju īstenošanai – sabiedriskās kārtības un drošības, civilās aizsardzības un ugunsdrošības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 ka tiks veikta nekustamā īpašuma lietošanas mērķa maiņa. Lūdzam papildināt anotāciju ar informāciju, uz kādu zemes lietošanas mērķi tiks mainīts pašreizējais lietošanas mērķis - "Komercdarbības objektu apbūve".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Bružas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sasaisti ar Ministru kabineta 2015.gada 15.aprīļa rīkojumu Nr.196 “Par valsts nekustamā īpašuma Aizputes ielā 6, Kuldīgā, Kuldīgas novadā, nodošanu Kuldīgas novada pašvaldības īpašumā”, aicinām papildināt anotāciju ar informāciju par adreses maiņu no  Aizputes iela 6, Kuldīgā, Kuldīgas novadā, uz Lauku ielā 40, Kuldīgā, Kuldīgas novadā.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Bružas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24-TA-666</w:t>
    </w:r>
    <w:r>
      <w:br/>
    </w:r>
    <w:r w:rsidR="00000000" w:rsidRPr="00000000" w:rsidDel="00000000">
      <w:rPr>
        <w:rtl w:val="0"/>
      </w:rPr>
      <w:t xml:space="preserve">Izdrukāts 30.04.2024. 16.02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24-TA-666</w:t>
    </w:r>
    <w:r>
      <w:br/>
    </w:r>
    <w:r w:rsidR="00000000" w:rsidRPr="00000000" w:rsidDel="00000000">
      <w:rPr>
        <w:rtl w:val="0"/>
      </w:rPr>
      <w:t xml:space="preserve">Izdrukāts 30.04.2024. 16.02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Atzinumi_24-TA-666.docx</dc:title>
</cp:coreProperties>
</file>

<file path=docProps/custom.xml><?xml version="1.0" encoding="utf-8"?>
<Properties xmlns="http://schemas.openxmlformats.org/officeDocument/2006/custom-properties" xmlns:vt="http://schemas.openxmlformats.org/officeDocument/2006/docPropsVTypes"/>
</file>