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65.8. saražotās enerģijas akumulēšanas vai uzglabāšanas iekārtu iegāde un uzstādīšana,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 no gada griezumā akumulētās enerģijas akumulē no tieši pieslēgtas atjaunīgās enerģijas ražošanas iekārtas. Gadījumā, ja enerģijas akumulēšanas vai uzglabāšanas iekārtas savieno kopā ar jau esošo atjaunīgo energoresursu ražošanas iekārtu, šāda savienošana ir iespējama, ja jau esošās atjaunīgās energoresursu ražošanas iekārtas izmantošana nav bijusi uzsākta līdz atbalsta elektroenerģijas uzkrāšanai piešķiršanas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anotācijā nepieciešams sniegt pamatojumu par noteikumu projektā ietvertajiem grozījumiem, tostarp tiem, kas izriet no saskaņošanas procesā saņemtajiem iebildumiem un priekšlikumiem, kā arī skaidrojumu par to ietekmi uz atbalsta saņēmējiem un jau piešķirto atbalstu. Attiecīgi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107.8. nodrošina, ka, īstenojot atbalsta programmu, Komisijas regulas Nr. </w:t>
            </w:r>
            <w:r w:rsidR="00000000" w:rsidRPr="00000000" w:rsidDel="00000000">
              <w:rPr>
                <w:rtl w:val="0"/>
              </w:rPr>
              <w:t xml:space="preserve">651/2014</w:t>
            </w:r>
            <w:r w:rsidR="00000000" w:rsidRPr="00000000" w:rsidDel="00000000">
              <w:rPr>
                <w:rtl w:val="0"/>
              </w:rPr>
              <w:t xml:space="preserve"> 4. panta 1. punkta "s" un "s c" apakšpunktā noteiktā paziņošanas robežvērtība saistīto uzņēmumu grupas līmenī vienam uzņēmumam vienā ieguldījumu projektā netiks pārsniegta.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izmantot konsekventu terminoloģiju, kas jau tiek izmantota noteikumos (sk. noteikumu projekta 2.6. apakšpunktā definēto terminu "saistītās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25-TA-1797</w:t>
    </w:r>
    <w:r>
      <w:br/>
    </w:r>
    <w:r w:rsidR="00000000" w:rsidRPr="00000000" w:rsidDel="00000000">
      <w:rPr>
        <w:rtl w:val="0"/>
      </w:rPr>
      <w:t xml:space="preserve">Izdrukāts 24.10.2025.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25-TA-1797</w:t>
    </w:r>
    <w:r>
      <w:br/>
    </w:r>
    <w:r w:rsidR="00000000" w:rsidRPr="00000000" w:rsidDel="00000000">
      <w:rPr>
        <w:rtl w:val="0"/>
      </w:rPr>
      <w:t xml:space="preserve">Izdrukāts 24.10.2025.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Atzinumi_25-TA-1797.docx</dc:title>
</cp:coreProperties>
</file>

<file path=docProps/custom.xml><?xml version="1.0" encoding="utf-8"?>
<Properties xmlns="http://schemas.openxmlformats.org/officeDocument/2006/custom-properties" xmlns:vt="http://schemas.openxmlformats.org/officeDocument/2006/docPropsVTypes"/>
</file>