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20. maija noteikumos Nr. 255 "Noteikumi par distances līgumu"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Izdarīt Ministru kabineta 2014. gada 20. maija noteikumos Nr. 255 "Noteikumi par distances līgumu" (Latvijas Vēstnesis, 2014, 102. nr.; 2016, 177. nr.; 2022, 39.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noteikumu projekta 1.5.apakšpunktā piedāvātā 5.22.apakšpunkta redakcija neatšķiras no pašreiz spēkā esošās šī punkta redakcijas. Lūdzam pārbaudīt un nepieciešamības gadījumā precizēt </w:t>
            </w:r>
            <w:r w:rsidR="00000000" w:rsidRPr="00000000" w:rsidDel="00000000">
              <w:rPr>
                <w:i w:val="1"/>
                <w:rtl w:val="0"/>
              </w:rPr>
              <w:t xml:space="preserve">(tā kā pie konkrētā punkta nav iespējams pievienot iebildumus/priekšlikumus, tad tiek pievienots pie noteikumu projekta 1.punkta ievaddaļas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6.3. Sabiedrības līdzdalības rezultāti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anotācijas 6.3.sadaļā norādīts, ka "</w:t>
            </w:r>
            <w:r w:rsidR="00000000" w:rsidRPr="00000000" w:rsidDel="00000000">
              <w:rPr>
                <w:i w:val="1"/>
                <w:rtl w:val="0"/>
              </w:rPr>
              <w:t xml:space="preserve">sadaļā "Sabiedrības līdzdalība" ir ievietots viedokļu apkopojums ar Ministrijas komentāriem", </w:t>
            </w:r>
            <w:r w:rsidR="00000000" w:rsidRPr="00000000" w:rsidDel="00000000">
              <w:rPr>
                <w:rtl w:val="0"/>
              </w:rPr>
              <w:t xml:space="preserve">taču viedokļu apkopojums nav pievienots.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24-TA-1829</w:t>
    </w:r>
    <w:r>
      <w:br/>
    </w:r>
    <w:r w:rsidR="00000000" w:rsidRPr="00000000" w:rsidDel="00000000">
      <w:rPr>
        <w:rtl w:val="0"/>
      </w:rPr>
      <w:t xml:space="preserve">Izdrukāts 25.02.2025.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24-TA-1829</w:t>
    </w:r>
    <w:r>
      <w:br/>
    </w:r>
    <w:r w:rsidR="00000000" w:rsidRPr="00000000" w:rsidDel="00000000">
      <w:rPr>
        <w:rtl w:val="0"/>
      </w:rPr>
      <w:t xml:space="preserve">Izdrukāts 25.02.2025.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