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1.2.2. specifiskā atbalsta mērķa “Izmantot digitalizācijas priekšrocības uzņēmējdarbības attīstībai” 1.2.2.1. pasākuma “Atbalsts procesu digitalizācijai komercdarbībā”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24.07.2024. 19.58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24.07.2024. 19.58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