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administrē un uzrauga Eiropas Lauksaimniecības garantiju fondu un Eiropas Lauksaimniecības fondu lauku attīstībai, kā arī valsts un Eiropas Savienības atbalstu lauksaimniecībai un lauku attīstībai 2023.–2027.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15.12.2022.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15.12.2022.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