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Otrās kārtas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45.punkta izriet, ka otrās kārtas īstenošanas ietvaros plānots izveidot un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studiju vadības sistēmu koplietošanas risinājumus - studiju programmu reģistru, diplomu un apliecinājumu reģistru, elektronisko studējošo personas lietu (valsts apliecinātus datus par personas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vienotu studiju un mācību kursu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vienotu atbalsta sistēmu augstskolu studiju procesa digitalizācijai, kas paredz četru sistēmu (integrētās augstskolu digitālo resursu un bibliotēku vadības sistēmas,  studiju procesa novērtēšanas sistēmas (platforma),  vienotā studējošo prakses pārvaldības sistēmas (platforma), personas datu izmantošanas piekrišanas pārvaldības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noteikumu projekts nevar kalpot par tiesisko pamatu augstāk minēto sistēmu un sistēmu koplietošanas risinājumu izstrādei. Ārējā normatīvā aktā ir jābūt noteiktam šādu sistēmu tiesiskajam ietvaram, tai skaitā atbilstoši Vispārīgās datu aizsardzības regulas 6. panta 3. punktam noteiktam personas datu apstrādes nolūkam) un balstoties uz šo tiesisko ietvaru ir veicama sistēmu un koplietošanas risinājumu izstrāde. Ņemot vērā minēto, lūdzam papildināt anotāciju ar informāciju, kādi ārējie normatīvie akti un konkrētas normas paredz šādu informācijas sistēmu un risinājumu izveides tiesisko ietvaru.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plašāku personas datu apstrādi nekā skaidrots anotācijas 8.1.13. apakšpunktā, piemēram, noteikumu projekta 45.1.apakšpunkts paredz ieviest diplomu un apliecinājumu reģistra, elektronisko studējošo personas lietu (valsts apliecinātus datus par personas izglītību) koplietošanas risinājumus,  lūdzam papildināt anotācijas 8.1.13. apakšpunktu ar informāciju par visas plānotās personu datu apstrādes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lūdzam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01.12.2024.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01.12.2024.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